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42CC3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>1. Перевірка на недопустимість від'ємних значень метрик Т07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Т0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>5. Перевірка на правильність заповнення НРП К020: довжина НРП К020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К0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P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 xml:space="preserve">,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К180 (належність банку до інвестиційного класу), К190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К020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К021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t xml:space="preserve">3. Якщо значення супутнього параметру НРП К021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lastRenderedPageBreak/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E6107D">
        <w:t>К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r w:rsidR="00674107">
        <w:rPr>
          <w:lang w:val="ru-RU"/>
        </w:rPr>
        <w:t xml:space="preserve">або значення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>дорівнює «1500» та значення параметра Т020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8D50CF">
        <w:t>К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>. Перевірка правильності надання показників з метрикою Т07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Т07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повинні дорівнювати показникам </w:t>
      </w:r>
      <w:r w:rsidRPr="00FB7057">
        <w:t>з метрикою Т07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Т071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Т07</w:t>
      </w:r>
      <w:r w:rsidR="00BE57AF">
        <w:t>0</w:t>
      </w:r>
      <w:r w:rsidR="00BE57AF" w:rsidRPr="00FB7057">
        <w:t xml:space="preserve"> "</w:t>
      </w:r>
      <w:r w:rsidR="00BE57AF" w:rsidRPr="00BE57AF">
        <w:t>Cума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Pr="00FB7057">
        <w:t xml:space="preserve">К020=...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 xml:space="preserve"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</w:t>
      </w:r>
      <w:r w:rsidR="005F0D4B" w:rsidRPr="005F0D4B">
        <w:rPr>
          <w:lang w:val="ru-RU"/>
        </w:rPr>
        <w:t>1832</w:t>
      </w:r>
      <w:r w:rsidR="005F0D4B">
        <w:t xml:space="preserve">А, 1839КА, </w:t>
      </w:r>
      <w:r w:rsidR="00A94A62" w:rsidRPr="00A94A62">
        <w:t>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 xml:space="preserve">П, 1622П, 1623П, 1626АП, 1628П, 1911П, 1912П, 1919П, </w:t>
      </w:r>
      <w:r w:rsidR="005F0D4B">
        <w:t xml:space="preserve">1932П, </w:t>
      </w:r>
      <w:r w:rsidR="00A94A62" w:rsidRPr="00A94A62">
        <w:t>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04133C" w:rsidRPr="006B7F84" w:rsidRDefault="0004133C" w:rsidP="00CD20CC">
      <w:pPr>
        <w:spacing w:before="120" w:after="120"/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>ами Т070,</w:t>
      </w:r>
      <w:r w:rsidRPr="008060AA">
        <w:t xml:space="preserve"> Т07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F4E5E">
        <w:t xml:space="preserve">1609, </w:t>
      </w:r>
      <w:r w:rsidR="00D42C72" w:rsidRPr="00D42C72">
        <w:t xml:space="preserve">1811, 1819, </w:t>
      </w:r>
      <w:r w:rsidR="005F0D4B">
        <w:t xml:space="preserve">1832, 1839,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04133C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 xml:space="preserve">=… </w:t>
      </w:r>
      <w:r w:rsidR="0004133C" w:rsidRPr="008060AA">
        <w:t xml:space="preserve">Т071(А26001)=… </w:t>
      </w:r>
      <w:r w:rsidR="00A06F50" w:rsidRPr="008060AA">
        <w:t>Т07</w:t>
      </w:r>
      <w:r w:rsidR="00A06F50" w:rsidRPr="00A06F50">
        <w:rPr>
          <w:lang w:val="ru-RU"/>
        </w:rPr>
        <w:t>0</w:t>
      </w:r>
      <w:r w:rsidR="00A06F50" w:rsidRPr="008060AA">
        <w:t xml:space="preserve">(А26001)=…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EA10B5" w:rsidRPr="0063025C">
        <w:t>160</w:t>
      </w:r>
      <w:r w:rsidR="008E1A79" w:rsidRPr="008E1A79">
        <w:rPr>
          <w:lang w:val="ru-RU"/>
        </w:rPr>
        <w:t>2</w:t>
      </w:r>
      <w:r w:rsidR="00EA10B5">
        <w:t xml:space="preserve">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3350, 3351, 3352, 3353, 3354, 3359, 3360, </w:t>
      </w:r>
      <w:r w:rsidR="00E459C8" w:rsidRPr="008060AA">
        <w:lastRenderedPageBreak/>
        <w:t xml:space="preserve">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 xml:space="preserve">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1532, 1533, 1535, 1536, 1538, 1542, 1543, 1545, 1546, 1548, </w:t>
      </w:r>
      <w:r w:rsidR="00FB26E8" w:rsidRPr="0063025C">
        <w:t>1549</w:t>
      </w:r>
      <w:r w:rsidR="00FB26E8" w:rsidRPr="00FB26E8">
        <w:rPr>
          <w:color w:val="FF0000"/>
        </w:rPr>
        <w:t xml:space="preserve">, </w:t>
      </w:r>
      <w:r w:rsidR="00FB26E8" w:rsidRPr="00FB26E8">
        <w:t>1600</w:t>
      </w:r>
      <w:r w:rsidR="0063025C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A06F50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Т071(А26001)=… Т07</w:t>
      </w:r>
      <w:r w:rsidR="00A06F50" w:rsidRPr="00A06F50">
        <w:rPr>
          <w:lang w:val="ru-RU"/>
        </w:rPr>
        <w:t>0</w:t>
      </w:r>
      <w:r w:rsidR="00A06F50" w:rsidRPr="008060AA">
        <w:t>(А26001)=…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="005F0D4B">
        <w:t>, 1932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184A"/>
    <w:rsid w:val="00265D95"/>
    <w:rsid w:val="00284B9B"/>
    <w:rsid w:val="002A13AC"/>
    <w:rsid w:val="002A5D8A"/>
    <w:rsid w:val="002F3C93"/>
    <w:rsid w:val="002F4482"/>
    <w:rsid w:val="002F5136"/>
    <w:rsid w:val="00300275"/>
    <w:rsid w:val="00312E6D"/>
    <w:rsid w:val="00335242"/>
    <w:rsid w:val="00342CC3"/>
    <w:rsid w:val="00342FEF"/>
    <w:rsid w:val="00346A43"/>
    <w:rsid w:val="003800D2"/>
    <w:rsid w:val="00387607"/>
    <w:rsid w:val="003A1471"/>
    <w:rsid w:val="003D6647"/>
    <w:rsid w:val="003E2230"/>
    <w:rsid w:val="004139FA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0D4B"/>
    <w:rsid w:val="005F52CF"/>
    <w:rsid w:val="00604F1A"/>
    <w:rsid w:val="006131CA"/>
    <w:rsid w:val="0063025C"/>
    <w:rsid w:val="0063369E"/>
    <w:rsid w:val="00652B7C"/>
    <w:rsid w:val="00655B58"/>
    <w:rsid w:val="00660627"/>
    <w:rsid w:val="00674107"/>
    <w:rsid w:val="00675D0E"/>
    <w:rsid w:val="00680CBA"/>
    <w:rsid w:val="00681EBE"/>
    <w:rsid w:val="006A3505"/>
    <w:rsid w:val="006B0243"/>
    <w:rsid w:val="006B7987"/>
    <w:rsid w:val="006B7F84"/>
    <w:rsid w:val="006E3109"/>
    <w:rsid w:val="00700544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1A79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9F68BC"/>
    <w:rsid w:val="00A06F50"/>
    <w:rsid w:val="00A43168"/>
    <w:rsid w:val="00A47063"/>
    <w:rsid w:val="00A501BE"/>
    <w:rsid w:val="00A5102E"/>
    <w:rsid w:val="00A7774A"/>
    <w:rsid w:val="00A77A13"/>
    <w:rsid w:val="00A94A62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B030E"/>
    <w:rsid w:val="00BD0AF3"/>
    <w:rsid w:val="00BD603E"/>
    <w:rsid w:val="00BE57AF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80871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DF4E5E"/>
    <w:rsid w:val="00E261A0"/>
    <w:rsid w:val="00E459C8"/>
    <w:rsid w:val="00E6107D"/>
    <w:rsid w:val="00E73128"/>
    <w:rsid w:val="00E732DD"/>
    <w:rsid w:val="00E802FF"/>
    <w:rsid w:val="00E80554"/>
    <w:rsid w:val="00EA10B5"/>
    <w:rsid w:val="00EC72C8"/>
    <w:rsid w:val="00ED3E85"/>
    <w:rsid w:val="00ED6693"/>
    <w:rsid w:val="00F01862"/>
    <w:rsid w:val="00F12009"/>
    <w:rsid w:val="00F207D7"/>
    <w:rsid w:val="00F22A89"/>
    <w:rsid w:val="00FA12DA"/>
    <w:rsid w:val="00FA1C9F"/>
    <w:rsid w:val="00FB26E8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2020-04-01T04:16:00Z</dcterms:created>
  <dcterms:modified xsi:type="dcterms:W3CDTF">2020-04-01T04:16:00Z</dcterms:modified>
</cp:coreProperties>
</file>