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FE2" w:rsidRPr="006E3736" w:rsidRDefault="00A86FE2" w:rsidP="004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Правила формування </w:t>
      </w:r>
      <w:r w:rsidR="00326A0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оказників </w:t>
      </w:r>
      <w:r w:rsidR="004972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49722B" w:rsidRPr="004972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93777F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86F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0001 - </w:t>
      </w:r>
      <w:r w:rsidR="004972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49722B" w:rsidRPr="004972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="00A42F2B" w:rsidRPr="00A42F2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A86F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0003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,</w:t>
      </w:r>
    </w:p>
    <w:p w:rsidR="00A86FE2" w:rsidRPr="00406DBD" w:rsidRDefault="00A86FE2" w:rsidP="00075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що подається у звітному файлі </w:t>
      </w:r>
      <w:r w:rsidR="0049722B"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="00A42F2B"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06</w:t>
      </w:r>
      <w:r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 xml:space="preserve"> </w:t>
      </w:r>
      <w:r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“Дані про </w:t>
      </w:r>
      <w:proofErr w:type="spellStart"/>
      <w:r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субординований</w:t>
      </w:r>
      <w:proofErr w:type="spellEnd"/>
      <w:r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</w:t>
      </w:r>
      <w:r w:rsidR="007F23F5"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фінансової компанії</w:t>
      </w:r>
      <w:r w:rsidR="00207725" w:rsidRPr="00406D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A86FE2" w:rsidRPr="003F275D" w:rsidRDefault="00A86FE2" w:rsidP="00075C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4F62" w:rsidRDefault="00722A94" w:rsidP="00874F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 </w:t>
      </w:r>
      <w:r w:rsidR="00874F62" w:rsidRPr="0041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Якщо </w:t>
      </w:r>
      <w:proofErr w:type="spellStart"/>
      <w:r w:rsidR="00874F62" w:rsidRPr="0041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субординований</w:t>
      </w:r>
      <w:proofErr w:type="spellEnd"/>
      <w:r w:rsidR="00874F62" w:rsidRPr="0041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 залучений в іноземній валюті або в банківських металах, то зазначається сума </w:t>
      </w:r>
      <w:proofErr w:type="spellStart"/>
      <w:r w:rsidR="00874F62" w:rsidRPr="0041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субординованого</w:t>
      </w:r>
      <w:proofErr w:type="spellEnd"/>
      <w:r w:rsidR="00874F62" w:rsidRPr="004157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боргу в гривневому еквіваленті</w:t>
      </w:r>
      <w:r w:rsidR="00931C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931C2A" w:rsidRPr="00931C2A">
        <w:rPr>
          <w:rFonts w:ascii="Times New Roman" w:hAnsi="Times New Roman" w:cs="Times New Roman"/>
          <w:sz w:val="28"/>
          <w:szCs w:val="28"/>
          <w:lang w:eastAsia="uk-UA"/>
        </w:rPr>
        <w:t xml:space="preserve">за офіційним валютним курсом, установленим Національним банком </w:t>
      </w:r>
      <w:r w:rsidR="00AC6FBD">
        <w:rPr>
          <w:rFonts w:ascii="Times New Roman" w:hAnsi="Times New Roman" w:cs="Times New Roman"/>
          <w:sz w:val="28"/>
          <w:szCs w:val="28"/>
          <w:lang w:eastAsia="uk-UA"/>
        </w:rPr>
        <w:t>на останню дату звітного періоду</w:t>
      </w:r>
      <w:r w:rsidR="00931C2A" w:rsidRPr="00931C2A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722A94" w:rsidRDefault="00722A94" w:rsidP="00874F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У разі, якщо всі показники у файлі у відповідному звітному періоді мають нульове значення, то така інформація подається у вигляді нульового файлу, сформованого відповідно до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Інструкції щодо формування нульового файлу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6DBD" w:rsidRPr="004157FF" w:rsidRDefault="00406DBD" w:rsidP="00874F6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</w:p>
    <w:p w:rsidR="00406DBD" w:rsidRDefault="00406DBD" w:rsidP="004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A86F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Description</w:t>
      </w:r>
      <w:r w:rsidRPr="00A86F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_</w:t>
      </w:r>
      <w:r w:rsidRPr="008C1E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LRF</w:t>
      </w:r>
      <w:r w:rsidRPr="00B943C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9377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</w:p>
    <w:p w:rsidR="00406DBD" w:rsidRPr="00A86FE2" w:rsidRDefault="00406DBD" w:rsidP="004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06DBD" w:rsidRDefault="00406DBD" w:rsidP="00406D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</w:t>
      </w:r>
      <w:r w:rsidRPr="00020A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оказників</w:t>
      </w:r>
    </w:p>
    <w:p w:rsidR="00874F62" w:rsidRDefault="00874F62" w:rsidP="00075C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9715DB" w:rsidRPr="001C2292" w:rsidRDefault="0049722B" w:rsidP="00343046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</w:t>
      </w:r>
      <w:r w:rsidR="00A42F2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0001 “</w:t>
      </w:r>
      <w:r w:rsidR="00A31284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алучений </w:t>
      </w:r>
      <w:proofErr w:type="spellStart"/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субординований</w:t>
      </w:r>
      <w:proofErr w:type="spellEnd"/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 від учасників фінансової компанії”</w:t>
      </w:r>
    </w:p>
    <w:p w:rsidR="009715DB" w:rsidRPr="003F275D" w:rsidRDefault="009715DB" w:rsidP="0034304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9715DB" w:rsidRPr="000E1DB0" w:rsidRDefault="000E1DB0" w:rsidP="00075C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spellStart"/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етрика</w:t>
      </w:r>
      <w:proofErr w:type="spellEnd"/>
      <w:r w:rsidR="009715DB"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T070_1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 залученого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для врахування до капіталу </w:t>
      </w:r>
      <w:proofErr w:type="spellStart"/>
      <w:r w:rsidRPr="00075C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 w:rsidRPr="00075CCF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укладених угод з інвесторами про залучення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та фактичної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коштів, що обліковується на балансі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:rsidR="009715DB" w:rsidRPr="000E1DB0" w:rsidRDefault="000E1DB0" w:rsidP="00075C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сума, на яку отримано дозвіл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="00995512" w:rsidRPr="009955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Комітету з питань нагляду та регулювання діяльності небанківських фінансових установ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Національного банку України (далі − Дозвіл)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врахування залучених коштів на умовах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</w:t>
      </w:r>
      <w:r w:rsidRP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установи.</w:t>
      </w:r>
    </w:p>
    <w:p w:rsidR="009715DB" w:rsidRPr="000E1DB0" w:rsidRDefault="000E1DB0" w:rsidP="00075C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боргу, яка враховується в розрахунку регулятивного капіталу </w:t>
      </w:r>
      <w:proofErr w:type="spellStart"/>
      <w:r w:rsidR="00647315" w:rsidRPr="006473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 w:rsidR="00647315" w:rsidRPr="006473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урахуванням амортизації відповідно до строку дії Дозволу.</w:t>
      </w:r>
    </w:p>
    <w:p w:rsidR="009715DB" w:rsidRPr="000E1DB0" w:rsidRDefault="00EB670A" w:rsidP="00075C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T090_1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процент, який береться до розрахунку суми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(з урахуванням амортизації), яка враховується в регулятивному капіталі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строку дії Дозволу.</w:t>
      </w:r>
    </w:p>
    <w:p w:rsidR="009715DB" w:rsidRDefault="00EB670A" w:rsidP="00075CC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715DB"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T090_2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розмір процентної ставки, яка встановлюється за </w:t>
      </w:r>
      <w:proofErr w:type="spellStart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субординованим</w:t>
      </w:r>
      <w:proofErr w:type="spellEnd"/>
      <w:r w:rsidR="009715DB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боргом, згідно з угодою. </w:t>
      </w:r>
    </w:p>
    <w:p w:rsidR="00EB670A" w:rsidRPr="00563145" w:rsidRDefault="00EB670A" w:rsidP="00075CC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</w:t>
      </w:r>
      <w:r w:rsidR="00075CCF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</w:t>
      </w:r>
      <w:r w:rsidR="00075CCF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="009A264C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70A" w:rsidRPr="00563145" w:rsidRDefault="00EB670A" w:rsidP="00075CCF">
      <w:pPr>
        <w:spacing w:before="24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K020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CCF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EC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ідентифікаційний/реєстраційний код/номер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інвестора щодо якого отримано дозвіл Національного банку України на врахування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до капіталу.</w:t>
      </w:r>
    </w:p>
    <w:p w:rsidR="002760C5" w:rsidRPr="00563145" w:rsidRDefault="00EB670A" w:rsidP="0027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K021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75CCF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760C5" w:rsidRPr="00563145">
        <w:rPr>
          <w:rFonts w:ascii="Times New Roman" w:eastAsia="Times New Roman" w:hAnsi="Times New Roman"/>
          <w:sz w:val="28"/>
          <w:szCs w:val="28"/>
          <w:lang w:eastAsia="uk-UA"/>
        </w:rPr>
        <w:t>код ознаки ідентифікаційного/реєстраційного коду/номера (Довідник K021).</w:t>
      </w:r>
    </w:p>
    <w:p w:rsidR="002760C5" w:rsidRPr="00563145" w:rsidRDefault="002760C5" w:rsidP="002760C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563145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020. </w:t>
      </w:r>
    </w:p>
    <w:p w:rsidR="009A264C" w:rsidRPr="005D04C4" w:rsidRDefault="002760C5" w:rsidP="002077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інвестора,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якого отримано дозвіл Національного банку України на врахування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до капіталу</w:t>
      </w:r>
      <w:r w:rsidR="00D444EC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4EC" w:rsidRPr="005D04C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</w:t>
      </w:r>
      <w:r w:rsidR="00B943C7" w:rsidRPr="005D04C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овинен дорівнювати 9, A, D, E, H, I,</w:t>
      </w:r>
      <w:r w:rsidR="00D444EC" w:rsidRPr="005D04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#. </w:t>
      </w:r>
    </w:p>
    <w:p w:rsidR="009A264C" w:rsidRPr="00563145" w:rsidRDefault="009A264C" w:rsidP="009A264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інвестора (довідник K030),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#).</w:t>
      </w:r>
    </w:p>
    <w:p w:rsidR="009A264C" w:rsidRPr="00563145" w:rsidRDefault="009A264C" w:rsidP="00207725">
      <w:pPr>
        <w:spacing w:before="24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 K061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ознаки пов’язаної особи (довідник K061), не повинен дорівнювати значенню відсутності розрізу (≠ #).</w:t>
      </w:r>
    </w:p>
    <w:p w:rsidR="009A264C" w:rsidRPr="00563145" w:rsidRDefault="009A264C" w:rsidP="002077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(довідник R030),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#).</w:t>
      </w:r>
    </w:p>
    <w:p w:rsidR="009715DB" w:rsidRDefault="009715DB" w:rsidP="0020772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4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повне найменування </w:t>
      </w:r>
      <w:r w:rsidR="00B36B3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юридичної особи або прізвище, ім'я та по батькові </w:t>
      </w:r>
      <w:r w:rsidR="00B36B3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фізич</w:t>
      </w:r>
      <w:r w:rsidR="00F177D6"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особи, щодо якого отримано Д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озвіл </w:t>
      </w:r>
      <w:r w:rsidRPr="00094BAC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 Національного банку України подано клопотання про отримання Дозволу.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B36B3C">
        <w:rPr>
          <w:rFonts w:ascii="Times New Roman" w:eastAsia="Times New Roman" w:hAnsi="Times New Roman" w:cs="Times New Roman"/>
          <w:sz w:val="28"/>
          <w:szCs w:val="28"/>
          <w:lang w:eastAsia="uk-UA"/>
        </w:rPr>
        <w:t>учасника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банком-резидентом, найменування зазначається згідно з Довідником банківських</w:t>
      </w:r>
      <w:r w:rsidR="00B36B3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 України (RCUKRU). Для учасника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банком-нерезидентом, найменування зазначається згідно з Довідником зарубіжних банків (RC_BNK).</w:t>
      </w:r>
    </w:p>
    <w:p w:rsidR="0024659C" w:rsidRPr="005D04C4" w:rsidRDefault="009A264C" w:rsidP="0020772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рішення, згідно з яким надано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озвіл на врахування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фінансової установи.</w:t>
      </w:r>
      <w:r w:rsidR="007B5A9E" w:rsidRPr="007B5A9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7B5A9E" w:rsidRPr="005D04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раз</w:t>
      </w:r>
      <w:r w:rsidR="007B5A9E" w:rsidRPr="005D04C4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відсутності Дозволу не заповнюється.</w:t>
      </w:r>
      <w:r w:rsidR="0024659C" w:rsidRPr="005D04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9A264C" w:rsidRDefault="009A264C" w:rsidP="00DE3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унікальний умовний порядковий номер боргу.</w:t>
      </w:r>
    </w:p>
    <w:p w:rsidR="009715DB" w:rsidRPr="000E1DB0" w:rsidRDefault="009715DB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4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укладення угоди про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борг.</w:t>
      </w:r>
    </w:p>
    <w:p w:rsidR="009715DB" w:rsidRPr="000E1DB0" w:rsidRDefault="009715DB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4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закінчення дії угоди про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 (з урахуванням строку пролонгації угоди, щодо якої отримано дозвіл Національного банку України на врахування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</w:t>
      </w:r>
      <w:r w:rsidR="00F177D6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4659C" w:rsidRPr="005D04C4" w:rsidRDefault="009715DB" w:rsidP="002465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A264C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рішення</w:t>
      </w:r>
      <w:r w:rsidR="00995512">
        <w:rPr>
          <w:rFonts w:ascii="Times New Roman" w:eastAsia="Times New Roman" w:hAnsi="Times New Roman" w:cs="Times New Roman"/>
          <w:sz w:val="28"/>
          <w:szCs w:val="28"/>
          <w:lang w:eastAsia="uk-UA"/>
        </w:rPr>
        <w:t>, згідно з яким надано Д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озвіл на врахування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</w:t>
      </w:r>
      <w:r w:rsidR="001A7D0E"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7B5A9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A9E" w:rsidRPr="005D04C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раз</w:t>
      </w:r>
      <w:r w:rsidR="007B5A9E" w:rsidRPr="005D04C4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відсутності Дозволу не заповнюється.</w:t>
      </w:r>
    </w:p>
    <w:p w:rsidR="009715DB" w:rsidRPr="00EB670A" w:rsidRDefault="009715DB" w:rsidP="00075CCF">
      <w:pPr>
        <w:spacing w:line="240" w:lineRule="auto"/>
        <w:rPr>
          <w:lang w:val="ru-RU"/>
        </w:rPr>
      </w:pPr>
    </w:p>
    <w:p w:rsidR="009715DB" w:rsidRPr="001C2292" w:rsidRDefault="00A42F2B" w:rsidP="00343046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LRF06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0002 “</w:t>
      </w:r>
      <w:r w:rsidR="00A31284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нший залучений </w:t>
      </w:r>
      <w:proofErr w:type="spellStart"/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субординований</w:t>
      </w:r>
      <w:proofErr w:type="spellEnd"/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борг”</w:t>
      </w:r>
    </w:p>
    <w:p w:rsidR="009715DB" w:rsidRPr="003F275D" w:rsidRDefault="009715DB" w:rsidP="0034304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D846D2" w:rsidRPr="000E1DB0" w:rsidRDefault="00D846D2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spellStart"/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етрика</w:t>
      </w:r>
      <w:proofErr w:type="spellEnd"/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T070_1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 залученого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для врахування до капіталу </w:t>
      </w:r>
      <w:proofErr w:type="spellStart"/>
      <w:r w:rsidRPr="00617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 w:rsidRPr="0061749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відповідно до укладених угод з інвесторами про залучення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та фактичної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 коштів, що обліковується на балансі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дату.</w:t>
      </w:r>
    </w:p>
    <w:p w:rsidR="00D846D2" w:rsidRPr="000E1DB0" w:rsidRDefault="00D846D2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сума, на яку отримано дозвіл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від </w:t>
      </w:r>
      <w:r w:rsidRPr="0099551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Комітету з питань нагляду та регулювання діяльності небанківських фінансових установ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Національного банку України (далі − Дозвіл) на врахування залучених коштів на умовах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</w:t>
      </w:r>
      <w:r w:rsidRPr="00617492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фінансової установи.</w:t>
      </w:r>
    </w:p>
    <w:p w:rsidR="00D846D2" w:rsidRPr="000E1DB0" w:rsidRDefault="00D846D2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E8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боргу, яка враховується в розрахунку регулятивного капіталу </w:t>
      </w:r>
      <w:proofErr w:type="spellStart"/>
      <w:r w:rsidR="00647315" w:rsidRPr="006473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 w:rsidR="00647315" w:rsidRPr="0064731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bookmarkStart w:id="0" w:name="_GoBack"/>
      <w:bookmarkEnd w:id="0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з урахуванням амортизації відповідно до строку дії Дозволу.</w:t>
      </w:r>
    </w:p>
    <w:p w:rsidR="00D846D2" w:rsidRPr="000E1DB0" w:rsidRDefault="00D846D2" w:rsidP="00DE3C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процент, який береться до розрахунку суми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(з урахуванням амортизації), яка враховується в регулятивному капіталі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фінансової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установи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строку дії Дозволу.</w:t>
      </w:r>
    </w:p>
    <w:p w:rsidR="00D846D2" w:rsidRDefault="00D846D2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E1D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розмір процентної ставки, яка встановлюється за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субординованим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боргом, згідно з угодою. </w:t>
      </w:r>
    </w:p>
    <w:p w:rsidR="00D846D2" w:rsidRPr="00563145" w:rsidRDefault="00D846D2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</w:t>
      </w:r>
      <w:r w:rsidR="00617492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617492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17544" w:rsidRPr="00563145" w:rsidRDefault="00A17544" w:rsidP="00DE3CC5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K020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ідентифікаційний/реєстраційний код/номер інвестора щодо якого отримано дозвіл Національного банку України на врахування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до капіталу.</w:t>
      </w:r>
    </w:p>
    <w:p w:rsidR="00A17544" w:rsidRPr="00563145" w:rsidRDefault="00A17544" w:rsidP="00A175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>код ознаки ідентифікаційного/реєстраційного коду/номера (Довідник K021).</w:t>
      </w:r>
    </w:p>
    <w:p w:rsidR="00A17544" w:rsidRPr="00563145" w:rsidRDefault="00A17544" w:rsidP="00A175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563145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020. </w:t>
      </w:r>
    </w:p>
    <w:p w:rsidR="00B943C7" w:rsidRPr="00F17BF3" w:rsidRDefault="00A17544" w:rsidP="00DE3CC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інвестора,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щодо якого отримано дозвіл Національного банку України на врахування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боргу до капіталу</w:t>
      </w:r>
      <w:r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.</w:t>
      </w:r>
      <w:r w:rsidR="00B943C7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B943C7" w:rsidRPr="00F17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повинен дорівнювати 9, A, D, E, H, I, #. </w:t>
      </w:r>
    </w:p>
    <w:p w:rsidR="00D846D2" w:rsidRPr="00563145" w:rsidRDefault="00D846D2" w:rsidP="0061749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інвестора (довідник K030)</w:t>
      </w:r>
      <w:r w:rsidR="00617492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617492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46D2" w:rsidRPr="00563145" w:rsidRDefault="00D846D2" w:rsidP="0061749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 K061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ознаки пов’язаної особи (довідник K06</w:t>
      </w:r>
      <w:r w:rsidR="000527D9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:rsidR="00A17544" w:rsidRPr="00563145" w:rsidRDefault="00A17544" w:rsidP="00A1754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(довідник R030),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846D2" w:rsidRDefault="00D846D2" w:rsidP="00075C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17492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повне найменування </w:t>
      </w:r>
      <w:r w:rsidR="006263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іншого інвестора ніж учасник фінансової установи 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− юридичної особи або прізвище, ім'я та по батькові </w:t>
      </w:r>
      <w:r w:rsidR="0062637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інвестора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− фізич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ної особи, щодо якого отримано Д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озвіл </w:t>
      </w:r>
      <w:r w:rsidRPr="00617492">
        <w:rPr>
          <w:rFonts w:ascii="Times New Roman" w:eastAsia="Times New Roman" w:hAnsi="Times New Roman" w:cs="Times New Roman"/>
          <w:sz w:val="28"/>
          <w:szCs w:val="28"/>
          <w:lang w:eastAsia="uk-UA"/>
        </w:rPr>
        <w:t>або до Національного банку України подано клопотання про отримання Дозволу.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r w:rsidR="0062637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інвестора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банком-резидентом, найменування зазначається згідно з Довідником банківських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установ України (RCUKRU). Для </w:t>
      </w:r>
      <w:r w:rsidR="0062637F">
        <w:rPr>
          <w:rFonts w:ascii="Times New Roman" w:eastAsia="Times New Roman" w:hAnsi="Times New Roman" w:cs="Times New Roman"/>
          <w:sz w:val="28"/>
          <w:szCs w:val="28"/>
          <w:lang w:eastAsia="uk-UA"/>
        </w:rPr>
        <w:t>іншого інвестора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який є банком-нерезидентом, найменування зазначається згідно з Довідником зарубіжних банків (RC_BNK).</w:t>
      </w:r>
    </w:p>
    <w:p w:rsidR="00A17544" w:rsidRPr="00F17BF3" w:rsidRDefault="00A17544" w:rsidP="00F17B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рішення, згідно з яким надано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озвіл на врахування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фінансової установи.</w:t>
      </w:r>
      <w:r w:rsidR="002465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B5A9E" w:rsidRPr="00F17B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раз</w:t>
      </w:r>
      <w:r w:rsidR="007B5A9E" w:rsidRPr="00F17BF3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відсутності Дозволу не заповнюється.</w:t>
      </w:r>
    </w:p>
    <w:p w:rsidR="00A17544" w:rsidRPr="000E1DB0" w:rsidRDefault="00A17544" w:rsidP="00F17BF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унікальний умовний порядковий номер боргу.</w:t>
      </w:r>
    </w:p>
    <w:p w:rsidR="00D846D2" w:rsidRPr="000E1DB0" w:rsidRDefault="00D846D2" w:rsidP="00F17B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укладення угоди про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борг.</w:t>
      </w:r>
    </w:p>
    <w:p w:rsidR="00D846D2" w:rsidRDefault="00D846D2" w:rsidP="00F17BF3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177D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Q007_2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закінчення дії угоди про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 (з урахуванням строку пролонгації угоди, щодо якої отримано дозвіл Національного банку України на врахування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фінансової установи).</w:t>
      </w:r>
    </w:p>
    <w:p w:rsidR="0024659C" w:rsidRPr="00F17BF3" w:rsidRDefault="0024659C" w:rsidP="0024659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A7D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рішення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згідно з яким надано </w:t>
      </w:r>
      <w:r w:rsidRPr="00F17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Дозвіл на врахування </w:t>
      </w:r>
      <w:proofErr w:type="spellStart"/>
      <w:r w:rsidRPr="00F17BF3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F17B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до капіталу фінансової установи. </w:t>
      </w:r>
      <w:r w:rsidR="007B5A9E" w:rsidRPr="00F17BF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У раз</w:t>
      </w:r>
      <w:r w:rsidR="007B5A9E" w:rsidRPr="00F17BF3">
        <w:rPr>
          <w:rFonts w:ascii="Times New Roman" w:eastAsia="Times New Roman" w:hAnsi="Times New Roman" w:cs="Times New Roman"/>
          <w:sz w:val="28"/>
          <w:szCs w:val="28"/>
          <w:lang w:eastAsia="uk-UA"/>
        </w:rPr>
        <w:t>і відсутності Дозволу не заповнюється.</w:t>
      </w:r>
    </w:p>
    <w:p w:rsidR="0024659C" w:rsidRPr="000E1DB0" w:rsidRDefault="0024659C" w:rsidP="00075CC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715DB" w:rsidRPr="001C2292" w:rsidRDefault="00A42F2B" w:rsidP="00343046">
      <w:pPr>
        <w:pStyle w:val="a3"/>
        <w:numPr>
          <w:ilvl w:val="0"/>
          <w:numId w:val="4"/>
        </w:numPr>
        <w:spacing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LRF06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0003 “</w:t>
      </w:r>
      <w:r w:rsidR="00A31284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озміщений </w:t>
      </w:r>
      <w:proofErr w:type="spellStart"/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субординований</w:t>
      </w:r>
      <w:proofErr w:type="spellEnd"/>
      <w:r w:rsidR="008C1E8C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борг</w:t>
      </w:r>
      <w:r w:rsidR="009715DB" w:rsidRPr="001C22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”</w:t>
      </w:r>
    </w:p>
    <w:p w:rsidR="009715DB" w:rsidRPr="003F275D" w:rsidRDefault="009715DB" w:rsidP="00343046">
      <w:pPr>
        <w:pStyle w:val="a3"/>
        <w:spacing w:after="120"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3F27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М</w:t>
      </w:r>
      <w:proofErr w:type="spellStart"/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етрика</w:t>
      </w:r>
      <w:proofErr w:type="spellEnd"/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T070_1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сума розміщеного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на звітну дату.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T070_2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="00231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4659C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T070_3</w:t>
      </w:r>
      <w:r w:rsidR="00E8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E82069" w:rsidRPr="0080178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="00231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4659C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T090_1</w:t>
      </w:r>
      <w:r w:rsidR="00E8206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31F2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зазначається</w:t>
      </w:r>
      <w:r w:rsidR="0024659C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Метрика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T090_2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розмір процентної ставки, яка встановлюється за розміщеним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субординованим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боргом, згідно з угодою. </w:t>
      </w:r>
    </w:p>
    <w:p w:rsidR="00F53DC3" w:rsidRPr="00563145" w:rsidRDefault="00F53DC3" w:rsidP="0024659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K011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виду клієнта/установи (довідник K011)</w:t>
      </w:r>
      <w:r w:rsidR="000527D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527D9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8257CC" w:rsidRPr="00563145" w:rsidRDefault="008257CC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НРП K020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ідентифікаційний/реєстраційний код/номер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у якій розміщено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57CC" w:rsidRPr="00563145" w:rsidRDefault="008257CC" w:rsidP="0082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K021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>код ознаки ідентифікаційного/реєстраційного коду/номера (Довідник K021).</w:t>
      </w:r>
    </w:p>
    <w:p w:rsidR="008257CC" w:rsidRPr="00563145" w:rsidRDefault="008257CC" w:rsidP="008257C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Класифікований параметр, що застосовується до розподілу за НРП </w:t>
      </w:r>
      <w:r w:rsidRPr="00563145">
        <w:rPr>
          <w:rFonts w:ascii="Times New Roman" w:eastAsia="Times New Roman" w:hAnsi="Times New Roman"/>
          <w:sz w:val="28"/>
          <w:szCs w:val="28"/>
          <w:lang w:val="en-US" w:eastAsia="uk-UA"/>
        </w:rPr>
        <w:t>K</w:t>
      </w: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020. </w:t>
      </w:r>
    </w:p>
    <w:p w:rsidR="00C6466E" w:rsidRPr="007868F0" w:rsidRDefault="008257CC" w:rsidP="007868F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/>
          <w:sz w:val="28"/>
          <w:szCs w:val="28"/>
          <w:lang w:eastAsia="uk-UA"/>
        </w:rPr>
        <w:t xml:space="preserve">Зазначається код ознаки ідентифікаційного/реєстраційного коду/номера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юридичної особи у якій розміщено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6466E" w:rsidRPr="0078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r w:rsidR="00C6466E" w:rsidRPr="0078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дорівнювати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3,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G,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J,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K,</w:t>
      </w:r>
      <w:r w:rsid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524" w:rsidRPr="00C05524">
        <w:rPr>
          <w:rFonts w:ascii="Times New Roman" w:eastAsia="Times New Roman" w:hAnsi="Times New Roman" w:cs="Times New Roman"/>
          <w:sz w:val="28"/>
          <w:szCs w:val="28"/>
          <w:lang w:eastAsia="ru-RU"/>
        </w:rPr>
        <w:t>L</w:t>
      </w:r>
      <w:r w:rsidR="00C6466E" w:rsidRPr="007868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53DC3" w:rsidRPr="00563145" w:rsidRDefault="00F53DC3" w:rsidP="00C6466E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670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K030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резидентності </w:t>
      </w:r>
      <w:r w:rsidRPr="00F53DC3">
        <w:rPr>
          <w:rFonts w:ascii="Times New Roman" w:eastAsia="Times New Roman" w:hAnsi="Times New Roman" w:cs="Times New Roman"/>
          <w:sz w:val="28"/>
          <w:szCs w:val="28"/>
          <w:lang w:eastAsia="uk-UA"/>
        </w:rPr>
        <w:t>юридичної особи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якій розміщено </w:t>
      </w:r>
      <w:proofErr w:type="spellStart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0E1D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 (довідник K030)</w:t>
      </w:r>
      <w:r w:rsidR="000527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527D9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3DC3" w:rsidRPr="00563145" w:rsidRDefault="00F53DC3" w:rsidP="000527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Параметр K061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код ознаки пов’язаної особи (</w:t>
      </w:r>
      <w:r w:rsidR="000527D9"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довідник K061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повинен дорівнювати значенню відсутності розрізу (≠ #).</w:t>
      </w:r>
    </w:p>
    <w:p w:rsidR="008257CC" w:rsidRPr="00563145" w:rsidRDefault="008257CC" w:rsidP="008257C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R030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субординованого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боргу (довідник R030), 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повинен дорівнювати значенню відсутності розрізу (≠ #)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53DC3" w:rsidRPr="00563145" w:rsidRDefault="00F53DC3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зазначається повне найменування юридичної особи у якій розміщено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борг. Для юридичної особи, яка є банком-резидентом, найменування зазначається згідно з Довідником банківських установ України (RCUKRU). Для юридичної особи, яка є банком-нерезидентом, найменування зазначається згідно з Довідником зарубіжних банків (RC_BNK).</w:t>
      </w:r>
    </w:p>
    <w:p w:rsidR="008257CC" w:rsidRPr="00563145" w:rsidRDefault="008257CC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Q003_1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8257CC" w:rsidRPr="00563145" w:rsidRDefault="008257CC" w:rsidP="00825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НРП Q003_2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унікальний умовний порядковий номер боргу.</w:t>
      </w:r>
    </w:p>
    <w:p w:rsidR="00F53DC3" w:rsidRPr="00563145" w:rsidRDefault="00F53DC3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Q007_1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укладення угоди про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борг.</w:t>
      </w:r>
    </w:p>
    <w:p w:rsidR="00F53DC3" w:rsidRPr="00563145" w:rsidRDefault="00F53DC3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Q007_2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дата закінчення дії угоди про </w:t>
      </w:r>
      <w:proofErr w:type="spellStart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субординований</w:t>
      </w:r>
      <w:proofErr w:type="spellEnd"/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борг (з урахуванням строку пролонгації угоди).</w:t>
      </w:r>
    </w:p>
    <w:p w:rsidR="00F53DC3" w:rsidRPr="00563145" w:rsidRDefault="00F53DC3" w:rsidP="008257C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631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НРП Q007_3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82069"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5631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 заповнюється.</w:t>
      </w:r>
    </w:p>
    <w:p w:rsidR="009715DB" w:rsidRPr="00F53DC3" w:rsidRDefault="009715DB" w:rsidP="00075CCF">
      <w:pPr>
        <w:spacing w:line="240" w:lineRule="auto"/>
      </w:pPr>
    </w:p>
    <w:sectPr w:rsidR="009715DB" w:rsidRPr="00F53D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D8D"/>
    <w:multiLevelType w:val="hybridMultilevel"/>
    <w:tmpl w:val="B19C5596"/>
    <w:lvl w:ilvl="0" w:tplc="0F3A6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456BA"/>
    <w:multiLevelType w:val="hybridMultilevel"/>
    <w:tmpl w:val="6C1E2162"/>
    <w:lvl w:ilvl="0" w:tplc="5590D3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005BAC"/>
    <w:multiLevelType w:val="hybridMultilevel"/>
    <w:tmpl w:val="465ED128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BAF2A44"/>
    <w:multiLevelType w:val="hybridMultilevel"/>
    <w:tmpl w:val="AB1849A0"/>
    <w:lvl w:ilvl="0" w:tplc="3F1EC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2F"/>
    <w:rsid w:val="000527D9"/>
    <w:rsid w:val="00075CCF"/>
    <w:rsid w:val="0009047B"/>
    <w:rsid w:val="00094BAC"/>
    <w:rsid w:val="000E0D2F"/>
    <w:rsid w:val="000E1DB0"/>
    <w:rsid w:val="00127A0C"/>
    <w:rsid w:val="001A7D0E"/>
    <w:rsid w:val="001C2292"/>
    <w:rsid w:val="00207725"/>
    <w:rsid w:val="00231F2A"/>
    <w:rsid w:val="0024659C"/>
    <w:rsid w:val="002760C5"/>
    <w:rsid w:val="00326A09"/>
    <w:rsid w:val="00343046"/>
    <w:rsid w:val="003F1F1E"/>
    <w:rsid w:val="00406DBD"/>
    <w:rsid w:val="004157FF"/>
    <w:rsid w:val="0049722B"/>
    <w:rsid w:val="00563145"/>
    <w:rsid w:val="005D04C4"/>
    <w:rsid w:val="00617492"/>
    <w:rsid w:val="0062637F"/>
    <w:rsid w:val="00647315"/>
    <w:rsid w:val="00722A94"/>
    <w:rsid w:val="00737B92"/>
    <w:rsid w:val="007868F0"/>
    <w:rsid w:val="007B5A9E"/>
    <w:rsid w:val="007F23F5"/>
    <w:rsid w:val="00801785"/>
    <w:rsid w:val="008257CC"/>
    <w:rsid w:val="008368D9"/>
    <w:rsid w:val="00874F62"/>
    <w:rsid w:val="008C1E8C"/>
    <w:rsid w:val="00931C2A"/>
    <w:rsid w:val="0093777F"/>
    <w:rsid w:val="009715DB"/>
    <w:rsid w:val="00995512"/>
    <w:rsid w:val="009A264C"/>
    <w:rsid w:val="00A17544"/>
    <w:rsid w:val="00A31284"/>
    <w:rsid w:val="00A42F2B"/>
    <w:rsid w:val="00A86FE2"/>
    <w:rsid w:val="00AC6FBD"/>
    <w:rsid w:val="00B36B3C"/>
    <w:rsid w:val="00B943C7"/>
    <w:rsid w:val="00C05524"/>
    <w:rsid w:val="00C516EC"/>
    <w:rsid w:val="00C6466E"/>
    <w:rsid w:val="00D444EC"/>
    <w:rsid w:val="00D846D2"/>
    <w:rsid w:val="00DE3CC5"/>
    <w:rsid w:val="00E356C5"/>
    <w:rsid w:val="00E82069"/>
    <w:rsid w:val="00EB670A"/>
    <w:rsid w:val="00F177D6"/>
    <w:rsid w:val="00F17BF3"/>
    <w:rsid w:val="00F53DC3"/>
    <w:rsid w:val="00F8607D"/>
    <w:rsid w:val="00F9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C5A16-CE4A-4850-AC39-0729ED4D1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E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5D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22A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api.bank.gov.ua/static/instrukciya_0_fay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6031</Words>
  <Characters>3439</Characters>
  <Application>Microsoft Office Word</Application>
  <DocSecurity>0</DocSecurity>
  <Lines>28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9452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 Вячеслав Юрійович</dc:creator>
  <cp:keywords/>
  <dc:description/>
  <cp:lastModifiedBy>Хорошун Ірина Євгенівна</cp:lastModifiedBy>
  <cp:revision>3</cp:revision>
  <dcterms:created xsi:type="dcterms:W3CDTF">2024-02-07T18:11:00Z</dcterms:created>
  <dcterms:modified xsi:type="dcterms:W3CDTF">2024-02-07T18:15:00Z</dcterms:modified>
</cp:coreProperties>
</file>