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22" w:rsidRDefault="005B3541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1D2322" w:rsidRDefault="001D2322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CA1F4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операція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нерезидентами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</w:p>
    <w:p w:rsidR="005B3541" w:rsidRPr="001D2322" w:rsidRDefault="001D2322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8525AD" w:rsidRPr="006D70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8525A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A7D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24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надходження</w:t>
      </w:r>
      <w:r w:rsidR="00CA01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их коштів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операціями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нерезидентами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B5B7C" w:rsidRPr="001D2322" w:rsidRDefault="000B5B7C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4588A" w:rsidRPr="002F4ED7" w:rsidRDefault="00D4588A" w:rsidP="00DC23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 формуванн</w:t>
      </w:r>
      <w:r w:rsidR="008127B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Показника:</w:t>
      </w:r>
    </w:p>
    <w:p w:rsidR="003B1F00" w:rsidRPr="002F4ED7" w:rsidRDefault="003B1F00" w:rsidP="00DC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3541" w:rsidRPr="002F4ED7" w:rsidRDefault="005B3541" w:rsidP="004016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надається інформація про:</w:t>
      </w:r>
    </w:p>
    <w:p w:rsidR="001313EC" w:rsidRPr="00E17164" w:rsidRDefault="005B3541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зарахування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(надходження в Україну) на кореспондентські рахунки банку (далі – коррахунки) </w:t>
      </w:r>
      <w:r w:rsidR="00CA0122"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з-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меж України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в іноземній валюті 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клієнтів банку, самого банку (власні операції банку); з рахунків філії банку, яка розташована за межами України, коштів в іноземній валюті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користь клієнтів банку; </w:t>
      </w:r>
      <w:r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кореспондентські рахунки банку коштів </w:t>
      </w:r>
      <w:r w:rsidR="0053756F"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іноземній валюті </w:t>
      </w:r>
      <w:r w:rsidR="00F4146D"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металів</w:t>
      </w:r>
      <w:r w:rsidR="00537ED2"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зарахування на </w:t>
      </w:r>
      <w:r w:rsidR="002A25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рахунки банків-нерезидентів;</w:t>
      </w:r>
    </w:p>
    <w:p w:rsidR="005B3541" w:rsidRDefault="005B3541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межі України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зі свого кор</w:t>
      </w:r>
      <w:r w:rsidR="00210C3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еспондентського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рахунку (рахунку філії за межами України) за дорученням клієнтів банку або самим банком за власними операціями та з </w:t>
      </w:r>
      <w:r w:rsidR="002A25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кореспондентських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рахунків банків-нерезидентів через кореспондентські рахунки банку</w:t>
      </w:r>
      <w:r w:rsidR="00404CA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8762E" w:rsidRDefault="00A8762E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8762E" w:rsidRPr="00A8762E" w:rsidRDefault="00A8762E" w:rsidP="00F6547E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межах України про:</w:t>
      </w:r>
    </w:p>
    <w:p w:rsidR="00A8762E" w:rsidRPr="00A8762E" w:rsidRDefault="00A8762E" w:rsidP="00A8762E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надходження на користь:</w:t>
      </w:r>
    </w:p>
    <w:p w:rsidR="00A8762E" w:rsidRPr="00A8762E" w:rsidRDefault="00A8762E" w:rsidP="00A876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, самого банку (власні операції банку) </w:t>
      </w: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від 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коштів, у тому числі з кореспондентських рахунків  банків-нерезидентів,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відкритих в банках України, та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в межах одного банку; </w:t>
      </w:r>
    </w:p>
    <w:p w:rsidR="00A8762E" w:rsidRPr="00A8762E" w:rsidRDefault="00A8762E" w:rsidP="00A87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за операціями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облігаціями внутрішньої державної позики України (далі - ОВДП)</w:t>
      </w:r>
      <w:r w:rsidRPr="00A876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резидентами; </w:t>
      </w:r>
    </w:p>
    <w:p w:rsidR="00A8762E" w:rsidRPr="00A8762E" w:rsidRDefault="00A8762E" w:rsidP="00A876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8762E" w:rsidRPr="00A8762E" w:rsidRDefault="00A8762E" w:rsidP="00A8762E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перекази за дорученням:</w:t>
      </w:r>
    </w:p>
    <w:p w:rsidR="00A8762E" w:rsidRPr="00A8762E" w:rsidRDefault="00A8762E" w:rsidP="00A876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, самим банком за власними операціями </w:t>
      </w: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на користь 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, у тому числі на кореспондентські рахунки банків-нерезидентів,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 в банках України, та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> в межах одного банку.</w:t>
      </w:r>
    </w:p>
    <w:p w:rsidR="00A8762E" w:rsidRPr="00A8762E" w:rsidRDefault="00A8762E" w:rsidP="00A876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за</w:t>
      </w:r>
      <w:r w:rsidRPr="00A8762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>операціями з ОВДП з резидентами.</w:t>
      </w:r>
    </w:p>
    <w:p w:rsidR="00404CA0" w:rsidRDefault="008327DE" w:rsidP="002C66A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404CA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перації, здійснені </w:t>
      </w:r>
      <w:r w:rsidR="00404CA0" w:rsidRPr="001F20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</w:t>
      </w:r>
      <w:r w:rsidR="00817892" w:rsidRPr="008178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кореспондентські рахунки </w:t>
      </w:r>
      <w:r w:rsidR="00713277" w:rsidRPr="0081789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банків-резидентів</w:t>
      </w:r>
      <w:r w:rsidR="00C42DA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21180" w:rsidRPr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789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 в банках</w:t>
      </w:r>
      <w:r w:rsidR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04CA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банком, в якому відкрито рахунок кінцевого отримувача/відправника коштів.</w:t>
      </w:r>
    </w:p>
    <w:p w:rsidR="00E17164" w:rsidRPr="002F4ED7" w:rsidRDefault="00E17164" w:rsidP="00C1395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перації, здійснені через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відкриті в банках-нерезидентах,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датою операції по кореспондентському рахунку банку.</w:t>
      </w:r>
    </w:p>
    <w:p w:rsidR="009F4DD8" w:rsidRDefault="00E21180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r w:rsidR="00D72D1E"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гривнях</w:t>
      </w:r>
      <w:r w:rsidR="009F4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за датою: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72D1E" w:rsidRDefault="009F4DD8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операцій</w:t>
      </w:r>
      <w:proofErr w:type="spellEnd"/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</w:t>
      </w:r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</w:t>
      </w:r>
      <w:proofErr w:type="spellEnd"/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банку, </w:t>
      </w:r>
      <w:proofErr w:type="spellStart"/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відкрит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ому</w:t>
      </w:r>
      <w:proofErr w:type="spellEnd"/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Національному</w:t>
      </w:r>
      <w:proofErr w:type="spellEnd"/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операцій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D72D1E"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78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рахунки </w:t>
      </w:r>
      <w:r w:rsidR="00D72D1E"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банків-нерезидентів, відкрит</w:t>
      </w:r>
      <w:r w:rsid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D72D1E"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банках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E17164" w:rsidRDefault="00E17164" w:rsidP="001F20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рахунку банку-нерезидента</w:t>
      </w:r>
      <w:r w:rsidRPr="005C28E5" w:rsidDel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для операцій</w:t>
      </w:r>
      <w:r w:rsidR="002A253E" w:rsidRPr="002A25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253E"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одного банку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D72D1E"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</w:t>
      </w:r>
      <w:r w:rsidR="0081789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кореспондентські рахунки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банків-нерезидентів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8762E" w:rsidRPr="00A8762E" w:rsidRDefault="00A8762E" w:rsidP="00A8762E">
      <w:pPr>
        <w:spacing w:after="120"/>
        <w:ind w:firstLine="709"/>
        <w:jc w:val="both"/>
        <w:rPr>
          <w:rFonts w:ascii="Times New Roman" w:eastAsia="Calibri" w:hAnsi="Times New Roman" w:cs="Times New Roman"/>
          <w:iCs/>
          <w:color w:val="00B050"/>
          <w:sz w:val="28"/>
          <w:szCs w:val="28"/>
        </w:rPr>
      </w:pP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Операції між резидентами та нерезидентами, здійснені в межах України, відображаються з боку резидентів,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операцій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з ОВДП.</w:t>
      </w:r>
    </w:p>
    <w:p w:rsidR="005B3541" w:rsidRPr="002F4ED7" w:rsidRDefault="00111CC3" w:rsidP="000D4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відображаються операції</w:t>
      </w:r>
      <w:r w:rsidRPr="00111C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1B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даними</w:t>
      </w:r>
      <w:r w:rsidR="005B3541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5B3541" w:rsidRDefault="00C5506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платіжних доручень,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E4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SWIFT-повідомлень, інших платіжних док</w:t>
      </w:r>
      <w:r w:rsidR="0081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ументів та телекомунікаційних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повідомлень, контрактів, кредитних (депозитних) </w:t>
      </w:r>
      <w:r w:rsidR="008127B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договорів </w:t>
      </w:r>
      <w:r w:rsidR="001313E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інших </w:t>
      </w:r>
      <w:r w:rsidR="00453C1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</w:t>
      </w:r>
      <w:r w:rsidR="003B1F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Д</w:t>
      </w:r>
      <w:r w:rsidR="001313E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опускається відображення </w:t>
      </w:r>
      <w:r w:rsidR="00FE2C7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FE2C7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2EBA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дату, на яку банк має потрібну для складання показника інформацію, але не пізніше 5 банківських днів із моменту зарахування </w:t>
      </w:r>
      <w:r w:rsidR="005B3541" w:rsidRPr="001F202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на рахунок банку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за операціями із повернення коштів</w:t>
      </w:r>
      <w:r w:rsidR="0002508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B4488" w:rsidRDefault="00EB4488" w:rsidP="000D4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відображаються</w:t>
      </w:r>
      <w:r w:rsidR="00914275" w:rsidRPr="009142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14275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суми:</w:t>
      </w:r>
    </w:p>
    <w:p w:rsidR="00EB4488" w:rsidRPr="00373AF0" w:rsidRDefault="00EB4488" w:rsidP="00373A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3A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поповнення власного кор</w:t>
      </w:r>
      <w:r w:rsidR="005C35F9" w:rsidRPr="00373A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еспондентського </w:t>
      </w:r>
      <w:r w:rsidRPr="00373AF0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рахунку банку</w:t>
      </w:r>
      <w:r w:rsidR="00373AF0" w:rsidRPr="00373AF0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власного рахунку банку-нерезидента</w:t>
      </w:r>
      <w:r w:rsidRPr="00373AF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B4488" w:rsidRPr="002F4ED7" w:rsidRDefault="00EB4488" w:rsidP="00373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3A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надходжень з іншого банку/перерахування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інший банк для підкріплення операційної каси банку готівковими коштами; </w:t>
      </w:r>
    </w:p>
    <w:p w:rsidR="00EB4488" w:rsidRPr="002F4ED7" w:rsidRDefault="00EB4488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зараховані/списані за кредитами (депозитами), у тому числі основний борг, відсотки, штрафні санкції, пені тощо, якщо основна сума заборгованості за кредитом (депозитом) з урахуванням пролонгації (у тому числі за кре</w:t>
      </w:r>
      <w:r w:rsidR="003201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дитами або депозитами </w:t>
      </w:r>
      <w:r w:rsidR="0032018A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EB7D2B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="00EB7D2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обліковується протягом </w:t>
      </w:r>
      <w:r w:rsidR="00AC4D8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перевищує </w:t>
      </w:r>
      <w:r w:rsidR="00AC4D8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дні; </w:t>
      </w:r>
    </w:p>
    <w:p w:rsidR="00EB4488" w:rsidRDefault="00EB4488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транзитних переказів (переказів інших уповноважених банків</w:t>
      </w:r>
      <w:r w:rsidR="00EB55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 між двома банками-нерезидентами</w:t>
      </w:r>
      <w:r w:rsidR="00EB55B2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рахунки лоро, </w:t>
      </w:r>
      <w:r w:rsidR="00A240E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</w:t>
      </w:r>
      <w:r w:rsidR="009F18F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х транзитних переказів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); </w:t>
      </w:r>
    </w:p>
    <w:p w:rsidR="00C20995" w:rsidRPr="002F4ED7" w:rsidRDefault="00C20995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коштів, які будуть повернуті банком без виконання платежу (нез’ясовані, помилкові);</w:t>
      </w:r>
    </w:p>
    <w:p w:rsidR="00EB4488" w:rsidRPr="002F4ED7" w:rsidRDefault="00EB4488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кредитів на умовах 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розміщених на п'ятницю </w:t>
      </w:r>
      <w:r w:rsidR="006C22F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понеділок та святкові дні, якщо вони не були пролонговані;</w:t>
      </w:r>
    </w:p>
    <w:p w:rsidR="00EB4488" w:rsidRDefault="00570F00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9009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/переказ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купівлі/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готівкової іноземної валюти одного найменування</w:t>
      </w:r>
      <w:r w:rsidR="000437C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21EDB" w:rsidRDefault="000437C9" w:rsidP="00C139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комісійних </w:t>
      </w:r>
      <w:r w:rsidR="001C7B4D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доходів</w:t>
      </w:r>
      <w:r w:rsidR="00747032">
        <w:rPr>
          <w:rFonts w:ascii="Times New Roman" w:eastAsia="Times New Roman" w:hAnsi="Times New Roman" w:cs="Times New Roman"/>
          <w:sz w:val="28"/>
          <w:szCs w:val="28"/>
          <w:lang w:eastAsia="uk-UA"/>
        </w:rPr>
        <w:t>/витрат</w:t>
      </w:r>
      <w:r w:rsidR="00192A30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 процентів по залишка</w:t>
      </w:r>
      <w:r w:rsidR="00553AD8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192A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0A14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192A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коррахунках банків.</w:t>
      </w:r>
    </w:p>
    <w:p w:rsidR="00F21EDB" w:rsidRPr="002C66AE" w:rsidRDefault="00F21EDB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46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C6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операцій в межах України з:</w:t>
      </w:r>
    </w:p>
    <w:p w:rsidR="005B29EC" w:rsidRPr="002F4ED7" w:rsidRDefault="005B29EC" w:rsidP="005B2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надходжень за операціями з купівлі та переказів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продажу іноземної валюти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міжбанківському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валютному ринку України;</w:t>
      </w:r>
    </w:p>
    <w:p w:rsidR="005B29EC" w:rsidRPr="002F4ED7" w:rsidRDefault="005B29EC" w:rsidP="005B2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поповнення рахунку клієнта за переказами з іншого/в інший банк;</w:t>
      </w:r>
    </w:p>
    <w:p w:rsidR="005B29EC" w:rsidRPr="005B29EC" w:rsidRDefault="005B29EC" w:rsidP="005B29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отримання</w:t>
      </w:r>
      <w:proofErr w:type="spellEnd"/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proofErr w:type="spellStart"/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повернення</w:t>
      </w:r>
      <w:proofErr w:type="spellEnd"/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банком за вкладними (депозитними) </w:t>
      </w:r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договорами з нерезидентами </w:t>
      </w: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(крім операцій з банками), уключаючи </w:t>
      </w:r>
      <w:proofErr w:type="spellStart"/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проценти</w:t>
      </w:r>
      <w:proofErr w:type="spellEnd"/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інші платежі </w:t>
      </w:r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договорами по </w:t>
      </w:r>
      <w:proofErr w:type="spellStart"/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поточних</w:t>
      </w:r>
      <w:proofErr w:type="spellEnd"/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рахунках</w:t>
      </w:r>
      <w:proofErr w:type="spellEnd"/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B29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нерезидентів</w:t>
      </w:r>
      <w:proofErr w:type="spellEnd"/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B29EC" w:rsidRPr="005B29EC" w:rsidRDefault="005B29EC" w:rsidP="005B29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надання/отримання коштів банком за кредитними операціями банку з нерезидентами (крім операцій з банками), уключаючи проценти та інші платежі з обслуговування таких кредитних операцій;</w:t>
      </w:r>
    </w:p>
    <w:p w:rsidR="005B29EC" w:rsidRPr="005B29EC" w:rsidRDefault="005B29EC" w:rsidP="005B29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розрахунки з нерезидентами з оплати праці;</w:t>
      </w:r>
    </w:p>
    <w:p w:rsidR="005B29EC" w:rsidRPr="005B29EC" w:rsidRDefault="005B29EC" w:rsidP="005B29E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розрахунки фізичних осіб </w:t>
      </w:r>
      <w:r w:rsidR="00BF110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>з нерезидентами за переказами, здійсненими без відкриття рахунку клієнта.</w:t>
      </w:r>
    </w:p>
    <w:p w:rsidR="002C66AE" w:rsidRPr="003044A8" w:rsidRDefault="003044A8" w:rsidP="004B56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4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Pr="003044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надається в регіональному розрізі.</w:t>
      </w:r>
    </w:p>
    <w:p w:rsidR="002C66AE" w:rsidRDefault="002C66AE" w:rsidP="004B56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E82" w:rsidRPr="00321F95" w:rsidRDefault="00321F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Особливості формування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D573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22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операція</w:t>
      </w:r>
      <w:r w:rsidR="00A22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нерезидентами</w:t>
      </w:r>
      <w:r w:rsidR="00D573D3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MX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</w:p>
    <w:p w:rsidR="00435495" w:rsidRPr="00435495" w:rsidRDefault="004354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354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435495" w:rsidRPr="002F4ED7" w:rsidRDefault="004354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B5E6A" w:rsidRPr="002F4ED7" w:rsidRDefault="006B5E6A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умовний порядковий номер. </w:t>
      </w:r>
    </w:p>
    <w:p w:rsidR="006B5E6A" w:rsidRDefault="006B5E6A" w:rsidP="004016C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6049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  <w:r w:rsidRPr="002F4ED7" w:rsidDel="00741D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Pr="002F4ED7" w:rsidRDefault="00C467A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F091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операції: надходження або переказ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F091).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Default="00C467A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F091=6. Для операцій з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F091=5.</w:t>
      </w:r>
    </w:p>
    <w:p w:rsidR="00F41100" w:rsidRPr="00097313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D215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09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R030, параметр R030). </w:t>
      </w:r>
    </w:p>
    <w:p w:rsidR="00F41100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>/гривні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F41100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мета надходження/переказу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F090).</w:t>
      </w:r>
    </w:p>
    <w:p w:rsidR="00F14BEE" w:rsidRPr="00ED4FA1" w:rsidRDefault="00F14BEE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відображаються за параметром</w:t>
      </w:r>
      <w:r w:rsid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4E7F" w:rsidRPr="00ED2848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</w:t>
      </w:r>
      <w:r w:rsidRPr="00DE4E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>090</w:t>
      </w:r>
      <w:r w:rsidR="000064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1100" w:rsidRPr="002F4ED7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зазначається код мети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, для операцій з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код мети переказу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відображення операції з </w:t>
      </w:r>
      <w:r w:rsidR="00442A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міжнародному валютному ринку за дорученням (за згодою) клієнта, у випадку, коли рух коштів за кореспондентським рахунком уповноваженого банку відбувається для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иконання заяви одного клієнта,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EF2C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F2CB0" w:rsidRPr="00430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найменування клієнта (Q001_1) заповнюються за даними клієнта, за дорученням (за згодою) якого здійснюва</w:t>
      </w:r>
      <w:r w:rsidR="00EF6D8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</w:t>
      </w:r>
      <w:r w:rsidR="00442A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купівлі-продажу цінних паперів, у яких банк є посередником між покупцем та продавцем ознака коду/номера клієнта/банку (</w:t>
      </w:r>
      <w:r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 клієнта/банку (</w:t>
      </w:r>
      <w:r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клієнта (Q001_1) заповнюються за даними покупця.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операцій, пов</w:t>
      </w:r>
      <w:r w:rsidR="00F03CB1" w:rsidRP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із рухом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AC7D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іноземній валюті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перевищує 100 000 доларів США або еквівалент в іншій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офіційним обмінним курсом, установленим Національним банком на день здійснення операції, то у відомостях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 операцію (Q006) зазначається зміст операці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ї, </w:t>
      </w:r>
      <w:r w:rsidR="00E65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консолідованою сумою – зміст операцій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припадає найбільший обсяг.</w:t>
      </w:r>
    </w:p>
    <w:p w:rsidR="00F41100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Відображення операцій</w:t>
      </w:r>
      <w:r w:rsidR="00B76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кодом мети “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операцій, пов</w:t>
      </w:r>
      <w:r w:rsidR="00F03CB1" w:rsidRPr="00EE519C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із рухом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не перевищують 100 000 доларів США або еквівалент в іншій іноземній валюті за офіційним обмінним курсом, установленим Національним банком на день здійснення операції, не є обов’язковою умовою для заповнення відомостей про операцію (Q006).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“5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(операції з платіжними системами)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відомостях про операцію (Q006) зазнача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скорочен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назв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систем, слова “поштова конвенція”, інші скорочення.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за операціями з надходження іноземної валюти</w:t>
      </w:r>
      <w:r w:rsid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>030≠980</w:t>
      </w:r>
      <w:r w:rsidR="000A56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959, </w:t>
      </w:r>
      <w:r w:rsidR="000A562A" w:rsidRPr="008B3AA8">
        <w:rPr>
          <w:rFonts w:ascii="Times New Roman" w:hAnsi="Times New Roman" w:cs="Times New Roman"/>
          <w:sz w:val="28"/>
          <w:szCs w:val="28"/>
        </w:rPr>
        <w:t>961, 962, 964</w:t>
      </w:r>
      <w:r w:rsidR="00B81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відображені з кодом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“99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(обов’язковий продаж)</w:t>
      </w:r>
      <w:r w:rsidRP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окремими, не впливають на порядок формування показників з іншими кодами і не включаються до загальної суми надходжень. Інформація за цим кодом надається в обсязі надходжень іноземної валюти, які є базою для розрахунку суми обов'язкового продажу, консолідовано за всіма операціями у розрізі валют 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області банку </w:t>
      </w:r>
      <w:r w:rsidR="0068619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юридичної особи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 цьому ознака консолідації заповнюється значенням консолідованої операції (F089=1), ознака коду/номера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Pr="002F4ED7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значенням </w:t>
      </w:r>
      <w:r w:rsidR="000261AF"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0261A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261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261AF" w:rsidRPr="00F47F93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=1),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– кодом України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040=804), код клієнта/банку – нулем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020=0), найменування клієнта (Q001_1)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86481C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повернення за кордон іноземному інвестору дивідендів за корпоративними правами/акціями у відомостях про операцію (Q006) зазначається рік, за який здійснюється повернення дивідендів. Якщо повернення дивідендів здійснюється більше ніж за один рік, то у відомостях (Q006) зазначається сума дивідендів</w:t>
      </w:r>
      <w:r w:rsidR="00782F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валюті платежу</w:t>
      </w:r>
      <w:r w:rsidR="00AF3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розрізі років, за які здійснюється повернення дивідендів.</w:t>
      </w:r>
    </w:p>
    <w:p w:rsidR="00F41100" w:rsidRDefault="00CC556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ідображення однією сумою за одним кодом мети погашення кредиту разом із заборгованістю за його надання, користування, обслуговування, повернення депозиту (вкладу) з процентами та інші платежі за кредитами та депозитами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 </w:t>
      </w:r>
      <w:r w:rsidRPr="00ED2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од країни</w:t>
      </w:r>
      <w:r w:rsidR="00E51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56F">
        <w:rPr>
          <w:rFonts w:ascii="Times New Roman" w:hAnsi="Times New Roman" w:cs="Times New Roman"/>
          <w:b/>
          <w:sz w:val="28"/>
          <w:szCs w:val="28"/>
          <w:lang w:val="ru-RU" w:eastAsia="ru-RU"/>
        </w:rPr>
        <w:t>нерезидента</w:t>
      </w:r>
      <w:r w:rsidR="00D644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K040)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C1814" w:rsidRDefault="00E5173D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операцій в іноземній валюті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 xml:space="preserve"> та банківських металах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41100" w:rsidRPr="002F4ED7" w:rsidRDefault="003C181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41100" w:rsidRPr="002F4ED7">
        <w:rPr>
          <w:rFonts w:ascii="Times New Roman" w:hAnsi="Times New Roman" w:cs="Times New Roman"/>
          <w:sz w:val="28"/>
          <w:szCs w:val="28"/>
          <w:lang w:eastAsia="ru-RU"/>
        </w:rPr>
        <w:t>азначається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="00E5173D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з якої надійшла</w:t>
      </w:r>
      <w:r w:rsidR="00B8041E">
        <w:rPr>
          <w:rFonts w:ascii="Times New Roman" w:hAnsi="Times New Roman" w:cs="Times New Roman"/>
          <w:sz w:val="28"/>
          <w:szCs w:val="28"/>
          <w:lang w:eastAsia="ru-RU"/>
        </w:rPr>
        <w:t>/надійшли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або у яку переказана іноземна валюта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>/банківські метали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>, а саме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ісцезнаходження контрагента (для юридичних осіб) або код країни перебування контрагента незалежно від його </w:t>
      </w:r>
      <w:proofErr w:type="spellStart"/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фізичних осіб), а якщо такої інформації в платіжних інструкціях немає, то – код країни банку контрагента, з якої надійшла на кореспондентський рахунок банку іноземна валюта</w:t>
      </w:r>
      <w:r w:rsidR="00C227E6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/банківські</w:t>
      </w:r>
      <w:r w:rsidR="00C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метали або 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якої здійснюється переказ іноземної валюти</w:t>
      </w:r>
      <w:r w:rsidR="000E484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Pr="004016C5" w:rsidRDefault="003C181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надходжень на рахунки клієнтів іноземної валюти з їх рахунків, відкритих за межами України, слід зазначати код країни, з якої здійснюється фактичне перерахування коштів незалежно від </w:t>
      </w:r>
      <w:proofErr w:type="spellStart"/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клієнтів. Якщо країна відправника, з якої надійшли кошти згідно з платіжними документами, є 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іншою країною, ніж країна відправника, зазначена в договорі (для юридичних осіб), то відображається країна відправника, зазначена в платіжних документах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Pr="004016C5" w:rsidRDefault="003C181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переказу іноземної валюти</w:t>
      </w:r>
      <w:r w:rsidR="0092491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філії уповноваженого банку, яка розташована за межами України, або на власний рахунок клієнта, який відкрито в іноземному банку, слід зазначати код країни, у якій розташована ця філія (відкрито рахунок клієнта).</w:t>
      </w:r>
    </w:p>
    <w:p w:rsidR="003C1814" w:rsidRPr="004016C5" w:rsidRDefault="00E5173D" w:rsidP="00315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в гривнях:</w:t>
      </w:r>
    </w:p>
    <w:p w:rsidR="00F41100" w:rsidRPr="004016C5" w:rsidRDefault="008B23A8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код країни місцезнаходження/проживання нерезидента-сторони операції</w:t>
      </w:r>
      <w:r w:rsidR="008914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платіжних документів.</w:t>
      </w:r>
    </w:p>
    <w:p w:rsidR="00C226F2" w:rsidRPr="004016C5" w:rsidRDefault="00C226F2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</w:t>
      </w:r>
      <w:r w:rsidR="00ED5C33" w:rsidRPr="004016C5">
        <w:rPr>
          <w:rFonts w:ascii="Times New Roman" w:hAnsi="Times New Roman" w:cs="Times New Roman"/>
          <w:sz w:val="28"/>
          <w:szCs w:val="28"/>
          <w:lang w:eastAsia="ru-RU"/>
        </w:rPr>
        <w:t>з надходження/переказу</w:t>
      </w:r>
      <w:r w:rsidR="00ED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України</w:t>
      </w:r>
      <w:r w:rsidR="007C0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84F5A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r w:rsidR="00C361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</w:t>
      </w:r>
      <w:r w:rsidR="00ED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</w:t>
      </w:r>
      <w:r w:rsidR="00984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="007C0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рахунки банків-нерезидентів)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r w:rsidRPr="004016C5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“804”.</w:t>
      </w:r>
    </w:p>
    <w:p w:rsidR="00F41100" w:rsidRPr="004016C5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F089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консолідації операції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F089).</w:t>
      </w:r>
    </w:p>
    <w:p w:rsidR="00F41100" w:rsidRPr="004016C5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для всіх операцій з надходження (F091=6) та переказу (F091=5) іноземної валюти</w:t>
      </w:r>
      <w:r w:rsidR="009D16A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коштів в гривнях, банківських металів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46795" w:rsidRPr="004016C5" w:rsidRDefault="00846795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Консолідація здійснюється окремо в розрізі кожної з валют.</w:t>
      </w:r>
    </w:p>
    <w:p w:rsidR="00F41100" w:rsidRPr="004016C5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банку (у тому числі за дорученням інших уповноважених банків) відображаються окремо від операцій клієнтів, тобто консолідація операцій банку та операцій клієнтів</w:t>
      </w:r>
      <w:r w:rsidR="00C4593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банків-нерезидентів)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допускається.</w:t>
      </w:r>
    </w:p>
    <w:p w:rsidR="00390E5C" w:rsidRPr="004016C5" w:rsidRDefault="000933E1" w:rsidP="004016C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надходження</w:t>
      </w:r>
      <w:r w:rsidR="004B69C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переказу</w:t>
      </w:r>
      <w:r w:rsidR="004B69C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50C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 металів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8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(F091=6; F091=5; 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030=</w:t>
      </w:r>
      <w:r w:rsidR="00ED21E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959, </w:t>
      </w:r>
      <w:r w:rsidR="00ED21E3" w:rsidRPr="004016C5">
        <w:rPr>
          <w:rFonts w:ascii="Times New Roman" w:hAnsi="Times New Roman" w:cs="Times New Roman"/>
          <w:sz w:val="28"/>
          <w:szCs w:val="28"/>
        </w:rPr>
        <w:t>961, 962, 964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консолідуються (F089=2)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6760" w:rsidRPr="004016C5" w:rsidRDefault="001E6760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03630D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од</w:t>
      </w:r>
      <w:r w:rsidR="0003630D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/номер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клієнта/банку.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71F9" w:rsidRPr="004016C5" w:rsidRDefault="00F071F9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ідентифікаційний/реєстраційний код/номер отримувача /платника </w:t>
      </w:r>
      <w:r w:rsidR="00950AD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E6760" w:rsidRPr="004016C5" w:rsidRDefault="001E676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коду/номера 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клієнта/банку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K021). </w:t>
      </w:r>
    </w:p>
    <w:p w:rsidR="00F071F9" w:rsidRPr="004016C5" w:rsidRDefault="00596277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ласифікований параметр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застосовується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B75E8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розподілу за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020. </w:t>
      </w:r>
    </w:p>
    <w:p w:rsidR="00F071F9" w:rsidRPr="004016C5" w:rsidRDefault="00F071F9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</w:t>
      </w:r>
      <w:r w:rsidR="00970D2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/платника </w:t>
      </w:r>
      <w:r w:rsidR="00950AD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E414D" w:rsidRPr="004016C5" w:rsidRDefault="005E414D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– код </w:t>
      </w:r>
      <w:proofErr w:type="spellStart"/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B64D5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відправника/отримувача коштів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K030).</w:t>
      </w:r>
    </w:p>
    <w:p w:rsidR="005E414D" w:rsidRPr="004016C5" w:rsidRDefault="005E414D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/банку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якого надійшли кошти/за дорученням якого здійснено переказ коштів.</w:t>
      </w:r>
    </w:p>
    <w:p w:rsidR="001E6760" w:rsidRPr="004016C5" w:rsidRDefault="001E676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айменування клієнта.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760" w:rsidRPr="004016C5" w:rsidRDefault="001E6760" w:rsidP="0070503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(для юридичної особи) або прізвище, ім’я та по-батькові клієнта (для фізичної особи), або назва банку, на користь якого надійшл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/за дорученням якого здійснено переказ 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6B5E6A" w:rsidRPr="004016C5" w:rsidRDefault="006D537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 </w:t>
      </w:r>
      <w:r w:rsidR="000D10EC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банку, якому переказана іноземна валюта</w:t>
      </w:r>
      <w:r w:rsidR="00E075D5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/банківські метали, </w:t>
      </w:r>
      <w:r w:rsidR="0053756F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гривня</w:t>
      </w:r>
      <w:r w:rsidR="0053756F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RC_BNK, параметр B010)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 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якому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переказані 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в Довіднику RC_BNK є код відповідного банку</w:t>
      </w:r>
      <w:r w:rsidR="00DA401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юридичної особи, а переказ здійснюється до філії банку в країну, у якій розташований головний офіс іноземного банку, але в довіднику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немає коду філії іноземного банку, то слід зазначати код головного офісу банку</w:t>
      </w:r>
      <w:r w:rsidR="00DA401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– юридичної особи.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випадках, якщо в Довіднику RC_BNK немає коду відповідного іноземного банку (філії банку), слід зазначити тризначний цифровий код країни </w:t>
      </w:r>
      <w:r w:rsidR="000D10E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іноземного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(філії банку) та сім нулів праворуч.</w:t>
      </w:r>
    </w:p>
    <w:p w:rsidR="003C1814" w:rsidRPr="004016C5" w:rsidRDefault="00E20DA4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90243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</w:t>
      </w:r>
      <w:r w:rsidR="00E075D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гривнях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(F091=6)</w:t>
      </w:r>
      <w:r w:rsidR="0090243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4D6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E147B" w:rsidRPr="004016C5" w:rsidRDefault="007E147B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Pr="004016C5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Pr="004016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16C5">
        <w:rPr>
          <w:rFonts w:ascii="Times New Roman" w:hAnsi="Times New Roman" w:cs="Times New Roman"/>
          <w:sz w:val="28"/>
          <w:szCs w:val="28"/>
        </w:rPr>
        <w:t>040=804) не заповнюється.</w:t>
      </w:r>
    </w:p>
    <w:p w:rsidR="00FF4D84" w:rsidRPr="004016C5" w:rsidRDefault="00FD77D4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033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айменування </w:t>
      </w:r>
      <w:r w:rsidR="0002732D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банку</w:t>
      </w:r>
      <w:r w:rsidR="00FF4D84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4D84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RC_BNK, параметр NAME)</w:t>
      </w:r>
      <w:r w:rsidR="00FF4D84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B5E6A" w:rsidRPr="004016C5" w:rsidRDefault="00FF4D8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Зазначається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айменування іноземного банку, 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464E9" w:rsidRPr="004016C5">
        <w:rPr>
          <w:rFonts w:ascii="Times New Roman" w:hAnsi="Times New Roman" w:cs="Times New Roman"/>
          <w:sz w:val="28"/>
          <w:szCs w:val="28"/>
          <w:lang w:eastAsia="ru-RU"/>
        </w:rPr>
        <w:t>кому переказана іноземна валюта</w:t>
      </w:r>
      <w:r w:rsidR="00CB4D05" w:rsidRPr="004016C5"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r w:rsidR="003F0978" w:rsidRPr="004016C5">
        <w:rPr>
          <w:rFonts w:ascii="Times New Roman" w:hAnsi="Times New Roman" w:cs="Times New Roman"/>
          <w:sz w:val="28"/>
          <w:szCs w:val="28"/>
          <w:lang w:eastAsia="ru-RU"/>
        </w:rPr>
        <w:t>банківські метали</w:t>
      </w:r>
      <w:r w:rsidR="00994414" w:rsidRPr="004016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756F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гривня</w:t>
      </w:r>
      <w:r w:rsidR="001464E9" w:rsidRPr="004016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найменування іноземного 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якому переказан</w:t>
      </w:r>
      <w:r w:rsidR="001422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 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в Довіднику RC_BNK є найменування відповідного банку </w:t>
      </w:r>
      <w:r w:rsidR="005772C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юридичної особи, а переказ здійснюється до філії банку в країну, у якій розташований головний офіс іноземного банку, але в довіднику немає найменування філії іноземного банку, то слід зазначати найменування головного офісу банку – юридичної особи. 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випадках, якщо в Довіднику RC_BNK немає найменування відповідного іноземного банку (філії банку), слід зазначати найменування відповідного іноземного банку (філії банку).</w:t>
      </w:r>
    </w:p>
    <w:p w:rsidR="00C4176D" w:rsidRPr="004016C5" w:rsidRDefault="00C4176D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 іноземної валюти</w:t>
      </w:r>
      <w:r w:rsidR="003F097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коштів у гривнях (F091=6) </w:t>
      </w:r>
      <w:r w:rsidR="00E34D6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5E6A" w:rsidRPr="004016C5" w:rsidRDefault="007E147B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Pr="004016C5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Pr="004016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16C5">
        <w:rPr>
          <w:rFonts w:ascii="Times New Roman" w:hAnsi="Times New Roman" w:cs="Times New Roman"/>
          <w:sz w:val="28"/>
          <w:szCs w:val="28"/>
        </w:rPr>
        <w:t>040=804) не заповнюється.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 – н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айменування контрагента</w:t>
      </w:r>
      <w:r w:rsidR="00BB325B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340AA8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операцій з переказу</w:t>
      </w:r>
      <w:r w:rsidR="00074C1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176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(F091=5)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юридичної особи) або прізвище, ім’я та, за наявності, по-батькові контрагента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фізичної особи), на користь якого здійснювався переказ.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5E6A" w:rsidRPr="004016C5" w:rsidRDefault="006B5E6A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D92C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431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5E6A" w:rsidRPr="004016C5" w:rsidRDefault="00D2156E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омер контракту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EC4D62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0449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номер зовнішньоекономічного контракту/договору, кредитного договору/договору позики, на підставі яких здійснювався переказ (якщо немає номера, то зазначається “б/н”). У разі здійснення таких операцій на підставі інших документів</w:t>
      </w:r>
      <w:r w:rsidR="00621F1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67EA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тому числі за е-лімітами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(крім зовнішньоекономічного контракту/договору, кредитного договору/договору позики)</w:t>
      </w:r>
      <w:r w:rsidR="00A2557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слід зазначати номер платіжного доручення/заяви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0D0424" w:rsidRPr="004016C5" w:rsidRDefault="000D042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даними документів, на підставі яких здійснюються операції з переказу коштів, у тому числі розрахунки з платіжними системами, </w:t>
      </w:r>
      <w:r w:rsidR="00C918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0D0424" w:rsidRPr="004016C5" w:rsidRDefault="000D042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Якщо переказ </w:t>
      </w:r>
      <w:r w:rsidR="000E2DE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номер контракту/договору, на підставі якого відбулася така заміна, а в відомостях про операцію 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номер основного контракту/договору.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B5E6A" w:rsidRDefault="006B5E6A" w:rsidP="004016C5">
      <w:pPr>
        <w:pStyle w:val="a3"/>
        <w:tabs>
          <w:tab w:val="left" w:pos="1276"/>
          <w:tab w:val="left" w:pos="1985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0449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дата контракту.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3B5EE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укладення зовнішньоекономічного контракту/договору, кредитного договору/договору позики, на підставі яких здійснювався переказ. У разі здійснення таких операцій на підставі інших документів (крім зовнішньоекономічного контракту/договору, кредитного до</w:t>
      </w:r>
      <w:r w:rsidR="001A58C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говору/договору позики)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слід зазначати дату платіжного доручення/заяви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BE7A4F" w:rsidRPr="004016C5" w:rsidRDefault="00BE7A4F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даними документів, на підставі яких здійснюються операції з переказу коштів, у тому числі розрахунки з платіжними системами, </w:t>
      </w:r>
      <w:r w:rsidR="006A2D8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BE7A4F" w:rsidRPr="004016C5" w:rsidRDefault="00BE7A4F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переказ </w:t>
      </w:r>
      <w:r w:rsidR="003B5EE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дата контракту/договору, на підставі якого відбулася така заміна, 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дата основного контракту/договору.  </w:t>
      </w:r>
    </w:p>
    <w:p w:rsidR="006B5E6A" w:rsidRPr="004016C5" w:rsidRDefault="006B5E6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E93FB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74C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6433AC" w:rsidRPr="004016C5" w:rsidRDefault="005B3541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F027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42A9C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07A0C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індикатор</w:t>
      </w:r>
      <w:r w:rsidR="00B07A0C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3B1F0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овідник F027).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2199C" w:rsidRPr="004016C5" w:rsidRDefault="00736DBD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CD2D4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дорученням клієнтів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які поширюється дія Положення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порядок здійснення 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уповноваженими установами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аналізу та перевірки документів (інформації) про 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валютні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операції(далі – Положення 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зазначається номер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індикатора </w:t>
      </w:r>
      <w:r w:rsidR="00A267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сумнівної валютної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(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із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овідника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027).</w:t>
      </w:r>
    </w:p>
    <w:p w:rsidR="00162A3C" w:rsidRPr="004016C5" w:rsidRDefault="00162A3C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не поширюється дія Положення № 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зазначається  “00”.</w:t>
      </w:r>
    </w:p>
    <w:p w:rsidR="005B3541" w:rsidRPr="004016C5" w:rsidRDefault="00D92C01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</w:t>
      </w:r>
      <w:r w:rsidR="00C51F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значенням “80” (наявність двох і більше індикаторів) у відомостях про операцію (Q006) зазначається перелік усіх індикаторів, які відокремлюються комою</w:t>
      </w:r>
      <w:r w:rsidR="009B73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86DE7" w:rsidRPr="004016C5" w:rsidRDefault="00E86DE7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CD2D4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F976C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1808B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розрізу </w:t>
      </w:r>
      <w:r w:rsidR="00EF504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EF504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684B" w:rsidRPr="004016C5" w:rsidRDefault="00C6684B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банківських металів (F091=5; 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030=959, </w:t>
      </w:r>
      <w:r w:rsidRPr="004016C5">
        <w:rPr>
          <w:rFonts w:ascii="Times New Roman" w:hAnsi="Times New Roman" w:cs="Times New Roman"/>
          <w:sz w:val="28"/>
          <w:szCs w:val="28"/>
        </w:rPr>
        <w:t>961, 962, 964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набуває значення відсутності розрізу (#).</w:t>
      </w:r>
    </w:p>
    <w:p w:rsidR="00AF3BBD" w:rsidRPr="004016C5" w:rsidRDefault="005B3541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="00776717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F3BBD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примітка.</w:t>
      </w:r>
    </w:p>
    <w:p w:rsidR="005B3541" w:rsidRPr="004016C5" w:rsidRDefault="00741D3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09224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відомості про операцію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банк не може</w:t>
      </w:r>
      <w:r w:rsidR="006433A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заповнити усі необхідні параметри та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НРП, або якщо зміст операції потребує уточнення. В інших випадках не заповнюється.</w:t>
      </w:r>
    </w:p>
    <w:p w:rsidR="00D92C01" w:rsidRDefault="00D92C0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2C01" w:rsidRPr="004016C5" w:rsidRDefault="00435495" w:rsidP="004016C5">
      <w:pPr>
        <w:pStyle w:val="a3"/>
        <w:numPr>
          <w:ilvl w:val="0"/>
          <w:numId w:val="2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="00D92C0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D4588A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2.1</w:t>
      </w:r>
      <w:r w:rsidR="00574486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D4588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C05D5C" w:rsidRPr="004016C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D92C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формується </w:t>
      </w:r>
      <w:r w:rsidR="00D4588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принципом максимальної ідентифікації клієнтів, за дорученням яких банк здійснює ті чи інші операції.</w:t>
      </w:r>
    </w:p>
    <w:p w:rsidR="003C1190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2.2</w:t>
      </w:r>
      <w:r w:rsidR="003C119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 </w:t>
      </w:r>
      <w:proofErr w:type="spellStart"/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нетингу</w:t>
      </w:r>
      <w:proofErr w:type="spellEnd"/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за економічним змістом операцій. 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244BA4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за платіжними картками міжнародних платіжних систем та 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адходження/перекази за системами міжнародних грошових переказів, у тому числі за операціями банків-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субагентів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відображаються банками-агентами та принциповими членами платіжних систем за фактом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розрахунків із міжнародними платіжними системами, здійсненими на підставі клірингових виписок міжнародних платіжних систем.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можуть відображатися за даними платіжних інструкцій стосовно кожного з переказів.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D53E02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E3BE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6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надходження/переказу </w:t>
      </w:r>
      <w:r w:rsidR="0028552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умов акредитивів за експортно-імпортними операціями клієнтів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 w:rsidR="008F090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</w:t>
      </w:r>
      <w:r w:rsidR="008F090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B7D2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proofErr w:type="spellStart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B7D2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отримувача/платника (Q001_1)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клієнта, на користь/за доручен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ням якого відкрито акредитив, за кодом мети (</w:t>
      </w:r>
      <w:r w:rsidR="005075B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код зовнішньоекономічної операції, за як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здійснюється розрахунок, а у відомостях про операцію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Q006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“виконання умов акредитиву”.</w:t>
      </w:r>
    </w:p>
    <w:p w:rsidR="005A1821" w:rsidRPr="004016C5" w:rsidRDefault="00435495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банку за договорами факторингу відображаються за кодом мети (F090)</w:t>
      </w:r>
      <w:r w:rsidR="00A5439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“409” (виконання зобов'язань за договорами факторингу)</w:t>
      </w:r>
      <w:r w:rsidR="00A673AC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F976C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Ознака</w:t>
      </w:r>
      <w:proofErr w:type="spellEnd"/>
      <w:r w:rsidR="00F976C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коду/номера клієнта/банку (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proofErr w:type="spellStart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найменування отримувача/платника (Q001_1) заповнюються за даними клієнта, з яким банк уклав договір факторингу. 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4354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про виконання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банком гарантійних зобов’язань, що відображаються з кодом мети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надходження/переказу коштів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090)</w:t>
      </w:r>
      <w:r w:rsidR="0001464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407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1464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(виконання зобов'язань за гарантіями, поруками та заставою)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B6744" w:rsidRPr="004016C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даними кредитора/клієнта-боржника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AE3BE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21, 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E03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20, 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5E03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B3541" w:rsidRPr="004016C5" w:rsidRDefault="00435495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Операції з надходження покриття за чеками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відображаються за сумами, які надходять від емітентів на користь банку.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435495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операціями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купівлі-продажу цінних паперів, у яких уповноважений банк є посередником між покупцем та продавцем, у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ознаці коду/номера</w:t>
      </w:r>
      <w:r w:rsidR="00993DE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коді</w:t>
      </w:r>
      <w:r w:rsidR="00993DE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A63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коді </w:t>
      </w:r>
      <w:proofErr w:type="spellStart"/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6B8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FD6B8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A63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найменуванні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отримувача/платника (Q001_1)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 дані продавця.</w:t>
      </w:r>
    </w:p>
    <w:p w:rsidR="005565AE" w:rsidRPr="004016C5" w:rsidRDefault="005565AE" w:rsidP="006D5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Повернення помилково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62A3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бул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раніше, відображається зі знаком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“–</w:t>
      </w:r>
      <w:r w:rsidR="009F26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інші Параметри заповнюються значеннями, що раніше були вказані для цієї операції. У відомостях про операцію (Q006) зазначається дата відображення </w:t>
      </w:r>
      <w:r w:rsidR="0078468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помилкової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операції. </w:t>
      </w:r>
    </w:p>
    <w:p w:rsidR="005565AE" w:rsidRPr="004016C5" w:rsidRDefault="005565AE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повернення коштів, які раніше були відображені як консолідовані, також відображаються як консолідовані, навіть, якщо відображається лише одна така операція. Якщо сума повернення менша ніж раніше перерахована у зв'язку з утриманням банками комісії, то слід зазначати всю суму, що була помилково отримана/перерахована.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4016C5" w:rsidRDefault="004D0A8B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Особливості відображення операцій з надходження безготівков</w:t>
      </w:r>
      <w:r w:rsidR="00ED5C33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332EB2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коштів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B3541" w:rsidRPr="004016C5" w:rsidRDefault="004D0A8B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сума однієї операції 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іноземної валюти</w:t>
      </w:r>
      <w:r w:rsidR="00332EB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коштів в гривнях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перевищує 100 000 доларів США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(включно),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еквівалент в іншій іноземній валюті за офіційним курсом, установленим Національним банком на день здійснення операції, то такі операції</w:t>
      </w:r>
      <w:r w:rsidR="0021163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здійснені протягом операційного дня,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можуть 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ва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 (F091),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мети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(R030),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 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відображені в цілому по банку-юридичній особі</w:t>
      </w:r>
      <w:r w:rsidR="00B128D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 час відображення таких операцій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номера 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значенням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021=#)</w:t>
      </w:r>
      <w:r w:rsidR="00386B5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– ознакою коду банку (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нулем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361A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30B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</w:t>
      </w:r>
      <w:r w:rsidR="008361A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ться, інші параметри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заповнюються за загальними правилами. </w:t>
      </w:r>
    </w:p>
    <w:p w:rsidR="005B3541" w:rsidRPr="004016C5" w:rsidRDefault="005B3541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одного дня,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найменування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отримувача/платника (Q001_1)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 або банку. </w:t>
      </w:r>
    </w:p>
    <w:p w:rsidR="009D6025" w:rsidRPr="004016C5" w:rsidRDefault="008F67A7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 звіті відображається лише одна операція з надходження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певної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іноземної валюти</w:t>
      </w:r>
      <w:r w:rsidR="00113C5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/коштів в гривнях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сума якої не перевищує 100 000 доларів США (включно), або еквівалент в іншій іноземній валюті за офіційним курсом, установленим Національним банком на день здійснення операції, то допускається відображення такої операції </w:t>
      </w:r>
      <w:r w:rsidR="0025771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правилами відображення консолідованих операцій.</w:t>
      </w:r>
    </w:p>
    <w:p w:rsidR="005B3541" w:rsidRPr="004016C5" w:rsidRDefault="0084436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Допускається із зазначенням коду консолідованих операцій відображення загальною сумою в одній валюті на користь одного клієнта кількох операцій надходжень незалежно від їх суми, які мають однакову мету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країну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7075B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надходження однією сумою з однаковою метою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на користь кількох клієнтів банку (переказ для клієнтів - фізичних осіб за списком). </w:t>
      </w:r>
    </w:p>
    <w:p w:rsidR="00DD61D5" w:rsidRPr="004016C5" w:rsidRDefault="000B3C73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одержання коштів із-за кордону, які не передбачають відкриття рахунку клієнта і подання відомостей про код РНОКПП та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клієнта, у тому числі якщо за день було здійснено одну операцію, код/номер клієнта заповнюється нулем (K020=0), 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 номера клієнта – “РНОКПП фізичної особи-резидента” (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021=2),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 “резидент”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030=1), </w:t>
      </w:r>
      <w:r w:rsidR="002C580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 клієнта (Q001_1) не заповнюється,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зазначається коментар щодо операцій (наприклад, “перекази без ідентифікації” або “перекази фізичних осіб”</w:t>
      </w:r>
      <w:r w:rsidR="00A9661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D61D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B3F71" w:rsidRDefault="009B3F7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559CD" w:rsidRDefault="009559CD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4016C5" w:rsidRDefault="00D06A7C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Особливості відображення операцій з переказу </w:t>
      </w:r>
      <w:r w:rsidR="00ED5C33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безготівкових </w:t>
      </w:r>
      <w:r w:rsidR="003B71AB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B3541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5197B" w:rsidRPr="008519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Перекази коштів, сума кожного з яких в еквіваленті дорівнює чи перевищує </w:t>
      </w:r>
      <w:r w:rsidR="007D6141" w:rsidRPr="00F15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розмір, передбачений статтею 20 Закону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</w:t>
      </w:r>
      <w:r w:rsidR="007D6141" w:rsidRPr="00F152A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знищення”</w:t>
      </w:r>
      <w:r w:rsidR="0085197B" w:rsidRPr="0085197B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відображаються окремо</w:t>
      </w:r>
      <w:r w:rsidR="0085197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такими операціями допускається із зазначенням коду консолідованих операцій (F089=1) відображення загальною сумою в одній валюті за дорученням одного клієнта на користь одного </w:t>
      </w:r>
      <w:proofErr w:type="spellStart"/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кількох переказів, які мають одну мету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один код країни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40), один банк (B010, </w:t>
      </w:r>
      <w:r w:rsidR="009C6B93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9C6B9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033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15D9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один контракт (Q003_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Q007_1) та один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 (F027). </w:t>
      </w:r>
    </w:p>
    <w:p w:rsidR="005E62C3" w:rsidRPr="004016C5" w:rsidRDefault="002E0121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A83CAB" w:rsidRPr="00A83C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переказу коштів, здійснені протягом операційного дня, сума кожної з яких в еквіваленті </w:t>
      </w:r>
      <w:r w:rsidR="0098424E" w:rsidRPr="006A153E">
        <w:rPr>
          <w:rFonts w:ascii="Times New Roman" w:eastAsia="Times New Roman" w:hAnsi="Times New Roman" w:cs="Times New Roman"/>
          <w:sz w:val="28"/>
          <w:szCs w:val="28"/>
          <w:lang w:eastAsia="uk-UA"/>
        </w:rPr>
        <w:t>є меншою, ніж розмір, передбачений статтею 20 Закону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</w:t>
      </w:r>
      <w:r w:rsidR="00A83CAB" w:rsidRPr="00A83CA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A83C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 бути консолідовані за кодами операцій (F091), мети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країни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1457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320A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1457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 (R030)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відображені в цілому по банку-юридичній особі</w:t>
      </w:r>
      <w:r w:rsidR="0025527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 час відображення таких операцій 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індикатор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0C3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="0043413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набувають значення </w:t>
      </w:r>
      <w:r w:rsidR="001808B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розрізу 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A267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F027=#, 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K021=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</w:t>
      </w:r>
      <w:r w:rsidR="00912CF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 заповнюється ознакою коду банку (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20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нулем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12CF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B96E0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 (B010), найменування іноземного банку (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033),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 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Q001_2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контракту 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Q003_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2) та дата контракту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7_1)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нші параметри заповню</w:t>
      </w:r>
      <w:r w:rsidR="00C6680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ються за загальними правилами.</w:t>
      </w:r>
    </w:p>
    <w:p w:rsidR="005B3541" w:rsidRPr="004016C5" w:rsidRDefault="005B3541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 дня,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proofErr w:type="spellStart"/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знака</w:t>
      </w:r>
      <w:proofErr w:type="spellEnd"/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коду/номера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(K030)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6920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(Q001_1)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заповнюються за даними клієнта або банку.</w:t>
      </w:r>
    </w:p>
    <w:p w:rsidR="008C59B9" w:rsidRPr="004016C5" w:rsidRDefault="00915AF3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у звіті відображається лише одна операція з </w:t>
      </w:r>
      <w:r w:rsidRPr="00915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переказу коштів, сума якої </w:t>
      </w:r>
      <w:r w:rsidR="00BD084D" w:rsidRPr="00BD084D">
        <w:rPr>
          <w:rFonts w:ascii="Times New Roman" w:eastAsia="Times New Roman" w:hAnsi="Times New Roman" w:cs="Times New Roman"/>
          <w:sz w:val="28"/>
          <w:szCs w:val="28"/>
          <w:lang w:eastAsia="uk-UA"/>
        </w:rPr>
        <w:t>в еквіваленті є меншою, ніж розмір, передбачений статтею 20 Закону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</w:t>
      </w:r>
      <w:r w:rsidRPr="00BD0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допускається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відображення такої операції за правилами відображення консолідованих операцій.</w:t>
      </w:r>
    </w:p>
    <w:p w:rsidR="000F5D50" w:rsidRPr="004016C5" w:rsidRDefault="005A080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відображення операцій з переказу коштів за межі України, які не передбачають відкриття рахунку клієнта і подання відомостей про код РНОКПП та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клієнта, у тому числі якщо за день було здійснено одну операцію, код/номер клієнта заповнюється нулем (K020=0),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коду номера клієнта – “РНОКПП фізичної особи-резидента” (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021=2),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“резидент”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030=1), </w:t>
      </w:r>
      <w:r w:rsidR="00B669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1B7FA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(Q001_1) не заповнюється,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зазначається коментар щодо операцій (наприклад, “перекази без ідентифікації” або “перекази фізичних осіб”</w:t>
      </w:r>
      <w:r w:rsidR="00A9661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F5D5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sectPr w:rsidR="000F5D50" w:rsidRPr="004016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1"/>
    <w:rsid w:val="0000229A"/>
    <w:rsid w:val="00003DB0"/>
    <w:rsid w:val="00006440"/>
    <w:rsid w:val="000109C1"/>
    <w:rsid w:val="00011798"/>
    <w:rsid w:val="00013E34"/>
    <w:rsid w:val="0001464E"/>
    <w:rsid w:val="0001503D"/>
    <w:rsid w:val="00015D97"/>
    <w:rsid w:val="000218BC"/>
    <w:rsid w:val="00025085"/>
    <w:rsid w:val="00025304"/>
    <w:rsid w:val="000261AF"/>
    <w:rsid w:val="0002732D"/>
    <w:rsid w:val="0003018C"/>
    <w:rsid w:val="00031E75"/>
    <w:rsid w:val="0003342B"/>
    <w:rsid w:val="000341F3"/>
    <w:rsid w:val="0003630D"/>
    <w:rsid w:val="000437C9"/>
    <w:rsid w:val="000444EC"/>
    <w:rsid w:val="000449A9"/>
    <w:rsid w:val="000467A3"/>
    <w:rsid w:val="00052815"/>
    <w:rsid w:val="00054E5D"/>
    <w:rsid w:val="0006012B"/>
    <w:rsid w:val="00066418"/>
    <w:rsid w:val="00070DA0"/>
    <w:rsid w:val="00074C18"/>
    <w:rsid w:val="00077A5F"/>
    <w:rsid w:val="00083961"/>
    <w:rsid w:val="000839A7"/>
    <w:rsid w:val="00084049"/>
    <w:rsid w:val="00085F0E"/>
    <w:rsid w:val="00086CAF"/>
    <w:rsid w:val="00087F4B"/>
    <w:rsid w:val="0009224D"/>
    <w:rsid w:val="000933E1"/>
    <w:rsid w:val="00096BAC"/>
    <w:rsid w:val="00097313"/>
    <w:rsid w:val="0009775A"/>
    <w:rsid w:val="00097B54"/>
    <w:rsid w:val="000A265B"/>
    <w:rsid w:val="000A562A"/>
    <w:rsid w:val="000A57A1"/>
    <w:rsid w:val="000A6881"/>
    <w:rsid w:val="000B10AE"/>
    <w:rsid w:val="000B1BE8"/>
    <w:rsid w:val="000B2EA4"/>
    <w:rsid w:val="000B3C73"/>
    <w:rsid w:val="000B5B7C"/>
    <w:rsid w:val="000C39EE"/>
    <w:rsid w:val="000C5C1A"/>
    <w:rsid w:val="000C75B1"/>
    <w:rsid w:val="000D0424"/>
    <w:rsid w:val="000D10EC"/>
    <w:rsid w:val="000D1100"/>
    <w:rsid w:val="000D1536"/>
    <w:rsid w:val="000D157E"/>
    <w:rsid w:val="000D1E1E"/>
    <w:rsid w:val="000D2972"/>
    <w:rsid w:val="000D4688"/>
    <w:rsid w:val="000E09E5"/>
    <w:rsid w:val="000E2DED"/>
    <w:rsid w:val="000E3CC6"/>
    <w:rsid w:val="000E4845"/>
    <w:rsid w:val="000F1756"/>
    <w:rsid w:val="000F3254"/>
    <w:rsid w:val="000F5D50"/>
    <w:rsid w:val="000F795C"/>
    <w:rsid w:val="00106238"/>
    <w:rsid w:val="00107965"/>
    <w:rsid w:val="00110089"/>
    <w:rsid w:val="001101F2"/>
    <w:rsid w:val="00111932"/>
    <w:rsid w:val="00111CC3"/>
    <w:rsid w:val="00113C5D"/>
    <w:rsid w:val="00117D4D"/>
    <w:rsid w:val="001201C4"/>
    <w:rsid w:val="001313EC"/>
    <w:rsid w:val="001319F6"/>
    <w:rsid w:val="00137259"/>
    <w:rsid w:val="0014150E"/>
    <w:rsid w:val="00142244"/>
    <w:rsid w:val="00142A39"/>
    <w:rsid w:val="0014572F"/>
    <w:rsid w:val="001464E9"/>
    <w:rsid w:val="00150AFE"/>
    <w:rsid w:val="00151D64"/>
    <w:rsid w:val="0015720B"/>
    <w:rsid w:val="00162A3C"/>
    <w:rsid w:val="00164318"/>
    <w:rsid w:val="00167EAB"/>
    <w:rsid w:val="001808B1"/>
    <w:rsid w:val="00180A93"/>
    <w:rsid w:val="00182B98"/>
    <w:rsid w:val="001838BD"/>
    <w:rsid w:val="00184439"/>
    <w:rsid w:val="00184E2E"/>
    <w:rsid w:val="00187638"/>
    <w:rsid w:val="0019196B"/>
    <w:rsid w:val="00192A30"/>
    <w:rsid w:val="00194D26"/>
    <w:rsid w:val="001A1636"/>
    <w:rsid w:val="001A3763"/>
    <w:rsid w:val="001A3F69"/>
    <w:rsid w:val="001A58C0"/>
    <w:rsid w:val="001B3851"/>
    <w:rsid w:val="001B7FAC"/>
    <w:rsid w:val="001C31D9"/>
    <w:rsid w:val="001C7B4D"/>
    <w:rsid w:val="001D0092"/>
    <w:rsid w:val="001D2322"/>
    <w:rsid w:val="001D2B2E"/>
    <w:rsid w:val="001D698B"/>
    <w:rsid w:val="001D6E70"/>
    <w:rsid w:val="001D6F93"/>
    <w:rsid w:val="001D780D"/>
    <w:rsid w:val="001E2B26"/>
    <w:rsid w:val="001E6760"/>
    <w:rsid w:val="001F0C34"/>
    <w:rsid w:val="001F202F"/>
    <w:rsid w:val="001F47A1"/>
    <w:rsid w:val="001F4C5C"/>
    <w:rsid w:val="001F6EFE"/>
    <w:rsid w:val="002058C4"/>
    <w:rsid w:val="00210C33"/>
    <w:rsid w:val="0021163F"/>
    <w:rsid w:val="00211CF7"/>
    <w:rsid w:val="00211FC8"/>
    <w:rsid w:val="00213FFB"/>
    <w:rsid w:val="00214A31"/>
    <w:rsid w:val="002170E2"/>
    <w:rsid w:val="00222827"/>
    <w:rsid w:val="002254AD"/>
    <w:rsid w:val="00225520"/>
    <w:rsid w:val="00233834"/>
    <w:rsid w:val="00235280"/>
    <w:rsid w:val="0023780D"/>
    <w:rsid w:val="00240AED"/>
    <w:rsid w:val="00244BA4"/>
    <w:rsid w:val="0025277A"/>
    <w:rsid w:val="002535B9"/>
    <w:rsid w:val="00255271"/>
    <w:rsid w:val="0025771A"/>
    <w:rsid w:val="00265E53"/>
    <w:rsid w:val="002668F7"/>
    <w:rsid w:val="00266BB9"/>
    <w:rsid w:val="00280816"/>
    <w:rsid w:val="002831D8"/>
    <w:rsid w:val="0028552A"/>
    <w:rsid w:val="00290C2A"/>
    <w:rsid w:val="0029316B"/>
    <w:rsid w:val="00295698"/>
    <w:rsid w:val="002A08BF"/>
    <w:rsid w:val="002A253E"/>
    <w:rsid w:val="002A30C5"/>
    <w:rsid w:val="002A3A36"/>
    <w:rsid w:val="002A52A1"/>
    <w:rsid w:val="002A7D3B"/>
    <w:rsid w:val="002B0E82"/>
    <w:rsid w:val="002C5803"/>
    <w:rsid w:val="002C66AE"/>
    <w:rsid w:val="002D32B0"/>
    <w:rsid w:val="002D5AD9"/>
    <w:rsid w:val="002E0121"/>
    <w:rsid w:val="002E477F"/>
    <w:rsid w:val="002F4ED7"/>
    <w:rsid w:val="002F52A6"/>
    <w:rsid w:val="002F7394"/>
    <w:rsid w:val="002F7670"/>
    <w:rsid w:val="0030425E"/>
    <w:rsid w:val="003044A8"/>
    <w:rsid w:val="0031003F"/>
    <w:rsid w:val="003129D6"/>
    <w:rsid w:val="003151E9"/>
    <w:rsid w:val="003170CD"/>
    <w:rsid w:val="0032018A"/>
    <w:rsid w:val="00321F95"/>
    <w:rsid w:val="0032475C"/>
    <w:rsid w:val="00327166"/>
    <w:rsid w:val="00332EB2"/>
    <w:rsid w:val="003334BB"/>
    <w:rsid w:val="00340AA8"/>
    <w:rsid w:val="00344EBE"/>
    <w:rsid w:val="00351C15"/>
    <w:rsid w:val="00353A28"/>
    <w:rsid w:val="0035668E"/>
    <w:rsid w:val="0036246F"/>
    <w:rsid w:val="003626B6"/>
    <w:rsid w:val="003666B0"/>
    <w:rsid w:val="00373AF0"/>
    <w:rsid w:val="00383A4B"/>
    <w:rsid w:val="00386B5F"/>
    <w:rsid w:val="00387033"/>
    <w:rsid w:val="00390E5C"/>
    <w:rsid w:val="00391976"/>
    <w:rsid w:val="0039539F"/>
    <w:rsid w:val="00397569"/>
    <w:rsid w:val="003977E3"/>
    <w:rsid w:val="003A144D"/>
    <w:rsid w:val="003A2DA4"/>
    <w:rsid w:val="003B1F00"/>
    <w:rsid w:val="003B5EEF"/>
    <w:rsid w:val="003B71AB"/>
    <w:rsid w:val="003B7926"/>
    <w:rsid w:val="003C1190"/>
    <w:rsid w:val="003C1814"/>
    <w:rsid w:val="003D1DE4"/>
    <w:rsid w:val="003D3F65"/>
    <w:rsid w:val="003D4C52"/>
    <w:rsid w:val="003E07B6"/>
    <w:rsid w:val="003E711C"/>
    <w:rsid w:val="003F0654"/>
    <w:rsid w:val="003F0978"/>
    <w:rsid w:val="003F1241"/>
    <w:rsid w:val="00400A8B"/>
    <w:rsid w:val="004016C5"/>
    <w:rsid w:val="00404CA0"/>
    <w:rsid w:val="00411222"/>
    <w:rsid w:val="00413744"/>
    <w:rsid w:val="00413EFB"/>
    <w:rsid w:val="00415751"/>
    <w:rsid w:val="00417986"/>
    <w:rsid w:val="0042149B"/>
    <w:rsid w:val="00423196"/>
    <w:rsid w:val="00426A59"/>
    <w:rsid w:val="004309C8"/>
    <w:rsid w:val="0043413D"/>
    <w:rsid w:val="00435495"/>
    <w:rsid w:val="004378B5"/>
    <w:rsid w:val="00442A04"/>
    <w:rsid w:val="00445719"/>
    <w:rsid w:val="00453C10"/>
    <w:rsid w:val="0045504E"/>
    <w:rsid w:val="00457FCB"/>
    <w:rsid w:val="004621B9"/>
    <w:rsid w:val="00462E53"/>
    <w:rsid w:val="00471506"/>
    <w:rsid w:val="0047610F"/>
    <w:rsid w:val="00490082"/>
    <w:rsid w:val="00496235"/>
    <w:rsid w:val="004A5ADA"/>
    <w:rsid w:val="004B565C"/>
    <w:rsid w:val="004B69C9"/>
    <w:rsid w:val="004C251C"/>
    <w:rsid w:val="004D0A8B"/>
    <w:rsid w:val="004D35FA"/>
    <w:rsid w:val="004D3AF7"/>
    <w:rsid w:val="004E3FBF"/>
    <w:rsid w:val="004F0669"/>
    <w:rsid w:val="004F18C8"/>
    <w:rsid w:val="004F5F99"/>
    <w:rsid w:val="004F7486"/>
    <w:rsid w:val="00505977"/>
    <w:rsid w:val="005075B7"/>
    <w:rsid w:val="0051056C"/>
    <w:rsid w:val="00511C18"/>
    <w:rsid w:val="005145AE"/>
    <w:rsid w:val="00520E3F"/>
    <w:rsid w:val="0053731F"/>
    <w:rsid w:val="0053756F"/>
    <w:rsid w:val="00537ED2"/>
    <w:rsid w:val="00541993"/>
    <w:rsid w:val="00541ECB"/>
    <w:rsid w:val="00542FB8"/>
    <w:rsid w:val="00552CE1"/>
    <w:rsid w:val="00553AD8"/>
    <w:rsid w:val="00553B90"/>
    <w:rsid w:val="005547B7"/>
    <w:rsid w:val="005565AE"/>
    <w:rsid w:val="005579AC"/>
    <w:rsid w:val="00560A51"/>
    <w:rsid w:val="00570F00"/>
    <w:rsid w:val="0057295A"/>
    <w:rsid w:val="00574486"/>
    <w:rsid w:val="005747BB"/>
    <w:rsid w:val="00575460"/>
    <w:rsid w:val="00576CA3"/>
    <w:rsid w:val="005772C6"/>
    <w:rsid w:val="005817E2"/>
    <w:rsid w:val="00587A81"/>
    <w:rsid w:val="00587DF4"/>
    <w:rsid w:val="005901BC"/>
    <w:rsid w:val="0059089F"/>
    <w:rsid w:val="00594837"/>
    <w:rsid w:val="00596277"/>
    <w:rsid w:val="005A080A"/>
    <w:rsid w:val="005A0CA6"/>
    <w:rsid w:val="005A0FF9"/>
    <w:rsid w:val="005A1821"/>
    <w:rsid w:val="005A37FA"/>
    <w:rsid w:val="005A6EA7"/>
    <w:rsid w:val="005A7089"/>
    <w:rsid w:val="005B14C2"/>
    <w:rsid w:val="005B29EC"/>
    <w:rsid w:val="005B3541"/>
    <w:rsid w:val="005B3B4D"/>
    <w:rsid w:val="005C11E3"/>
    <w:rsid w:val="005C35F9"/>
    <w:rsid w:val="005D40DC"/>
    <w:rsid w:val="005D733E"/>
    <w:rsid w:val="005E0337"/>
    <w:rsid w:val="005E414D"/>
    <w:rsid w:val="005E62C3"/>
    <w:rsid w:val="005F2E15"/>
    <w:rsid w:val="005F2EBA"/>
    <w:rsid w:val="005F3BD7"/>
    <w:rsid w:val="005F4C6F"/>
    <w:rsid w:val="005F6E37"/>
    <w:rsid w:val="005F789C"/>
    <w:rsid w:val="0060496C"/>
    <w:rsid w:val="00606172"/>
    <w:rsid w:val="00610363"/>
    <w:rsid w:val="00621F1E"/>
    <w:rsid w:val="0062508D"/>
    <w:rsid w:val="006255D7"/>
    <w:rsid w:val="00626535"/>
    <w:rsid w:val="00632D2F"/>
    <w:rsid w:val="00632DEA"/>
    <w:rsid w:val="00635C56"/>
    <w:rsid w:val="00636323"/>
    <w:rsid w:val="00642A9C"/>
    <w:rsid w:val="006433AC"/>
    <w:rsid w:val="006470BE"/>
    <w:rsid w:val="00652648"/>
    <w:rsid w:val="00653D83"/>
    <w:rsid w:val="00654409"/>
    <w:rsid w:val="00660A6D"/>
    <w:rsid w:val="00664924"/>
    <w:rsid w:val="0067041D"/>
    <w:rsid w:val="006716AA"/>
    <w:rsid w:val="0067185E"/>
    <w:rsid w:val="00671CB7"/>
    <w:rsid w:val="006775C4"/>
    <w:rsid w:val="00683655"/>
    <w:rsid w:val="0068619E"/>
    <w:rsid w:val="00687453"/>
    <w:rsid w:val="00687EF8"/>
    <w:rsid w:val="00691D53"/>
    <w:rsid w:val="00692001"/>
    <w:rsid w:val="00694AC2"/>
    <w:rsid w:val="006A2D86"/>
    <w:rsid w:val="006B1044"/>
    <w:rsid w:val="006B5E6A"/>
    <w:rsid w:val="006B64D5"/>
    <w:rsid w:val="006C22FD"/>
    <w:rsid w:val="006C3368"/>
    <w:rsid w:val="006C411B"/>
    <w:rsid w:val="006C7C2F"/>
    <w:rsid w:val="006D2E41"/>
    <w:rsid w:val="006D52D8"/>
    <w:rsid w:val="006D537A"/>
    <w:rsid w:val="006D67F2"/>
    <w:rsid w:val="006D70CF"/>
    <w:rsid w:val="006E3F4E"/>
    <w:rsid w:val="00701519"/>
    <w:rsid w:val="007044DD"/>
    <w:rsid w:val="00705031"/>
    <w:rsid w:val="007075B6"/>
    <w:rsid w:val="00713277"/>
    <w:rsid w:val="007145B7"/>
    <w:rsid w:val="00717784"/>
    <w:rsid w:val="00726FD0"/>
    <w:rsid w:val="00731E7C"/>
    <w:rsid w:val="00736DBD"/>
    <w:rsid w:val="007412AC"/>
    <w:rsid w:val="00741D34"/>
    <w:rsid w:val="00747032"/>
    <w:rsid w:val="00751CF8"/>
    <w:rsid w:val="00751E11"/>
    <w:rsid w:val="0075629D"/>
    <w:rsid w:val="007578B6"/>
    <w:rsid w:val="00762EBB"/>
    <w:rsid w:val="00763821"/>
    <w:rsid w:val="00770AAD"/>
    <w:rsid w:val="00771BEE"/>
    <w:rsid w:val="00776717"/>
    <w:rsid w:val="00776837"/>
    <w:rsid w:val="00782FDB"/>
    <w:rsid w:val="0078350C"/>
    <w:rsid w:val="00783B97"/>
    <w:rsid w:val="0078433F"/>
    <w:rsid w:val="0078468D"/>
    <w:rsid w:val="00787E2A"/>
    <w:rsid w:val="007A097C"/>
    <w:rsid w:val="007A0B71"/>
    <w:rsid w:val="007A2CB7"/>
    <w:rsid w:val="007A6976"/>
    <w:rsid w:val="007A7BCB"/>
    <w:rsid w:val="007B2918"/>
    <w:rsid w:val="007C06B2"/>
    <w:rsid w:val="007C0735"/>
    <w:rsid w:val="007D283E"/>
    <w:rsid w:val="007D348E"/>
    <w:rsid w:val="007D6141"/>
    <w:rsid w:val="007D6DA6"/>
    <w:rsid w:val="007E147B"/>
    <w:rsid w:val="007E7A96"/>
    <w:rsid w:val="007F02FF"/>
    <w:rsid w:val="007F3CA7"/>
    <w:rsid w:val="007F54FC"/>
    <w:rsid w:val="007F5C7D"/>
    <w:rsid w:val="007F612F"/>
    <w:rsid w:val="007F70C4"/>
    <w:rsid w:val="008032B3"/>
    <w:rsid w:val="00810AD4"/>
    <w:rsid w:val="00811CA4"/>
    <w:rsid w:val="00811EC2"/>
    <w:rsid w:val="0081211E"/>
    <w:rsid w:val="008127B0"/>
    <w:rsid w:val="00812BBA"/>
    <w:rsid w:val="00812F6C"/>
    <w:rsid w:val="00817892"/>
    <w:rsid w:val="008234A9"/>
    <w:rsid w:val="0082425A"/>
    <w:rsid w:val="008327DE"/>
    <w:rsid w:val="00834668"/>
    <w:rsid w:val="008361A8"/>
    <w:rsid w:val="00844364"/>
    <w:rsid w:val="00846795"/>
    <w:rsid w:val="00846AE2"/>
    <w:rsid w:val="0085197B"/>
    <w:rsid w:val="008525AD"/>
    <w:rsid w:val="00853690"/>
    <w:rsid w:val="0086481C"/>
    <w:rsid w:val="008736BB"/>
    <w:rsid w:val="00874F6C"/>
    <w:rsid w:val="00877B55"/>
    <w:rsid w:val="00877F51"/>
    <w:rsid w:val="008835A0"/>
    <w:rsid w:val="00883B48"/>
    <w:rsid w:val="00891468"/>
    <w:rsid w:val="00891908"/>
    <w:rsid w:val="00897FDD"/>
    <w:rsid w:val="008A45A9"/>
    <w:rsid w:val="008A6321"/>
    <w:rsid w:val="008A63DC"/>
    <w:rsid w:val="008B23A8"/>
    <w:rsid w:val="008B45DD"/>
    <w:rsid w:val="008C1BC5"/>
    <w:rsid w:val="008C59B9"/>
    <w:rsid w:val="008D13C4"/>
    <w:rsid w:val="008E1B94"/>
    <w:rsid w:val="008E23E6"/>
    <w:rsid w:val="008E3156"/>
    <w:rsid w:val="008E3C4E"/>
    <w:rsid w:val="008E3E3E"/>
    <w:rsid w:val="008F090E"/>
    <w:rsid w:val="008F2A4C"/>
    <w:rsid w:val="008F3E81"/>
    <w:rsid w:val="008F5340"/>
    <w:rsid w:val="008F67A7"/>
    <w:rsid w:val="008F71F2"/>
    <w:rsid w:val="00900988"/>
    <w:rsid w:val="0090243B"/>
    <w:rsid w:val="009030B5"/>
    <w:rsid w:val="00911882"/>
    <w:rsid w:val="00911FDC"/>
    <w:rsid w:val="00912CF8"/>
    <w:rsid w:val="00914275"/>
    <w:rsid w:val="00914D8F"/>
    <w:rsid w:val="00915AF3"/>
    <w:rsid w:val="0092491D"/>
    <w:rsid w:val="0092531A"/>
    <w:rsid w:val="00926A0C"/>
    <w:rsid w:val="00927204"/>
    <w:rsid w:val="00933CBC"/>
    <w:rsid w:val="009414EA"/>
    <w:rsid w:val="00946C27"/>
    <w:rsid w:val="00950AD1"/>
    <w:rsid w:val="009559CD"/>
    <w:rsid w:val="00956D0A"/>
    <w:rsid w:val="009614AE"/>
    <w:rsid w:val="00966A12"/>
    <w:rsid w:val="00970D25"/>
    <w:rsid w:val="009769FC"/>
    <w:rsid w:val="009801C6"/>
    <w:rsid w:val="009802E4"/>
    <w:rsid w:val="0098424E"/>
    <w:rsid w:val="00984F5A"/>
    <w:rsid w:val="009903B1"/>
    <w:rsid w:val="00993DE2"/>
    <w:rsid w:val="00994414"/>
    <w:rsid w:val="009A5B6C"/>
    <w:rsid w:val="009A6EF3"/>
    <w:rsid w:val="009A6F23"/>
    <w:rsid w:val="009B3F71"/>
    <w:rsid w:val="009B4E09"/>
    <w:rsid w:val="009B5E68"/>
    <w:rsid w:val="009B6BB4"/>
    <w:rsid w:val="009B736C"/>
    <w:rsid w:val="009B7DB4"/>
    <w:rsid w:val="009C689A"/>
    <w:rsid w:val="009C6B93"/>
    <w:rsid w:val="009C75E1"/>
    <w:rsid w:val="009D16AB"/>
    <w:rsid w:val="009D173C"/>
    <w:rsid w:val="009D6025"/>
    <w:rsid w:val="009E1AED"/>
    <w:rsid w:val="009E2A0E"/>
    <w:rsid w:val="009F18FE"/>
    <w:rsid w:val="009F2659"/>
    <w:rsid w:val="009F4DD8"/>
    <w:rsid w:val="009F57B9"/>
    <w:rsid w:val="009F5A5A"/>
    <w:rsid w:val="00A02F49"/>
    <w:rsid w:val="00A05693"/>
    <w:rsid w:val="00A163CA"/>
    <w:rsid w:val="00A22AC0"/>
    <w:rsid w:val="00A22C86"/>
    <w:rsid w:val="00A2324B"/>
    <w:rsid w:val="00A240E0"/>
    <w:rsid w:val="00A25577"/>
    <w:rsid w:val="00A25824"/>
    <w:rsid w:val="00A26773"/>
    <w:rsid w:val="00A42323"/>
    <w:rsid w:val="00A5439B"/>
    <w:rsid w:val="00A546F6"/>
    <w:rsid w:val="00A56BE5"/>
    <w:rsid w:val="00A572DE"/>
    <w:rsid w:val="00A57AB8"/>
    <w:rsid w:val="00A60DFE"/>
    <w:rsid w:val="00A628DD"/>
    <w:rsid w:val="00A6480C"/>
    <w:rsid w:val="00A662CC"/>
    <w:rsid w:val="00A67264"/>
    <w:rsid w:val="00A673AC"/>
    <w:rsid w:val="00A70ECB"/>
    <w:rsid w:val="00A727F1"/>
    <w:rsid w:val="00A74587"/>
    <w:rsid w:val="00A83CAB"/>
    <w:rsid w:val="00A850C7"/>
    <w:rsid w:val="00A8762E"/>
    <w:rsid w:val="00A87DD0"/>
    <w:rsid w:val="00A94557"/>
    <w:rsid w:val="00A956D8"/>
    <w:rsid w:val="00A958F9"/>
    <w:rsid w:val="00A965BF"/>
    <w:rsid w:val="00A9661F"/>
    <w:rsid w:val="00AA0352"/>
    <w:rsid w:val="00AA3455"/>
    <w:rsid w:val="00AA5364"/>
    <w:rsid w:val="00AA55A4"/>
    <w:rsid w:val="00AB22B0"/>
    <w:rsid w:val="00AB712B"/>
    <w:rsid w:val="00AC2A42"/>
    <w:rsid w:val="00AC3DB4"/>
    <w:rsid w:val="00AC498F"/>
    <w:rsid w:val="00AC4D89"/>
    <w:rsid w:val="00AC7688"/>
    <w:rsid w:val="00AC7D8D"/>
    <w:rsid w:val="00AD20D4"/>
    <w:rsid w:val="00AD455B"/>
    <w:rsid w:val="00AE3BE1"/>
    <w:rsid w:val="00AE479F"/>
    <w:rsid w:val="00AE49FB"/>
    <w:rsid w:val="00AF2919"/>
    <w:rsid w:val="00AF3A19"/>
    <w:rsid w:val="00AF3BBD"/>
    <w:rsid w:val="00AF5ABA"/>
    <w:rsid w:val="00AF7E51"/>
    <w:rsid w:val="00B004FC"/>
    <w:rsid w:val="00B024FC"/>
    <w:rsid w:val="00B0704C"/>
    <w:rsid w:val="00B07A0C"/>
    <w:rsid w:val="00B128D8"/>
    <w:rsid w:val="00B22F4E"/>
    <w:rsid w:val="00B260BB"/>
    <w:rsid w:val="00B320A2"/>
    <w:rsid w:val="00B355B5"/>
    <w:rsid w:val="00B35B7D"/>
    <w:rsid w:val="00B37A82"/>
    <w:rsid w:val="00B414D8"/>
    <w:rsid w:val="00B43708"/>
    <w:rsid w:val="00B43BA9"/>
    <w:rsid w:val="00B43D18"/>
    <w:rsid w:val="00B47385"/>
    <w:rsid w:val="00B505F9"/>
    <w:rsid w:val="00B53873"/>
    <w:rsid w:val="00B5798F"/>
    <w:rsid w:val="00B579F0"/>
    <w:rsid w:val="00B62D2B"/>
    <w:rsid w:val="00B63238"/>
    <w:rsid w:val="00B64854"/>
    <w:rsid w:val="00B66900"/>
    <w:rsid w:val="00B74077"/>
    <w:rsid w:val="00B75106"/>
    <w:rsid w:val="00B75E8D"/>
    <w:rsid w:val="00B76296"/>
    <w:rsid w:val="00B8041E"/>
    <w:rsid w:val="00B81E6B"/>
    <w:rsid w:val="00B82AA5"/>
    <w:rsid w:val="00B83864"/>
    <w:rsid w:val="00B879F3"/>
    <w:rsid w:val="00B96E06"/>
    <w:rsid w:val="00BA1279"/>
    <w:rsid w:val="00BA1423"/>
    <w:rsid w:val="00BB0F84"/>
    <w:rsid w:val="00BB325B"/>
    <w:rsid w:val="00BB6744"/>
    <w:rsid w:val="00BB7D92"/>
    <w:rsid w:val="00BC2FCB"/>
    <w:rsid w:val="00BC415D"/>
    <w:rsid w:val="00BD084D"/>
    <w:rsid w:val="00BD0F5E"/>
    <w:rsid w:val="00BE54A3"/>
    <w:rsid w:val="00BE735D"/>
    <w:rsid w:val="00BE7A4F"/>
    <w:rsid w:val="00BF1104"/>
    <w:rsid w:val="00BF6CF6"/>
    <w:rsid w:val="00C05D5C"/>
    <w:rsid w:val="00C06484"/>
    <w:rsid w:val="00C12952"/>
    <w:rsid w:val="00C13959"/>
    <w:rsid w:val="00C15185"/>
    <w:rsid w:val="00C16BD1"/>
    <w:rsid w:val="00C17613"/>
    <w:rsid w:val="00C20703"/>
    <w:rsid w:val="00C20995"/>
    <w:rsid w:val="00C226F2"/>
    <w:rsid w:val="00C227E6"/>
    <w:rsid w:val="00C22CB2"/>
    <w:rsid w:val="00C23B36"/>
    <w:rsid w:val="00C2618C"/>
    <w:rsid w:val="00C3615F"/>
    <w:rsid w:val="00C3716B"/>
    <w:rsid w:val="00C3775C"/>
    <w:rsid w:val="00C40970"/>
    <w:rsid w:val="00C4176D"/>
    <w:rsid w:val="00C42DA8"/>
    <w:rsid w:val="00C44197"/>
    <w:rsid w:val="00C45630"/>
    <w:rsid w:val="00C4593F"/>
    <w:rsid w:val="00C467A0"/>
    <w:rsid w:val="00C51F14"/>
    <w:rsid w:val="00C530F9"/>
    <w:rsid w:val="00C53B89"/>
    <w:rsid w:val="00C5506A"/>
    <w:rsid w:val="00C57DFD"/>
    <w:rsid w:val="00C64C47"/>
    <w:rsid w:val="00C6680D"/>
    <w:rsid w:val="00C6684B"/>
    <w:rsid w:val="00C74DE4"/>
    <w:rsid w:val="00C833E6"/>
    <w:rsid w:val="00C91873"/>
    <w:rsid w:val="00C91C34"/>
    <w:rsid w:val="00C930E2"/>
    <w:rsid w:val="00CA0122"/>
    <w:rsid w:val="00CA1F44"/>
    <w:rsid w:val="00CA59B9"/>
    <w:rsid w:val="00CA62CD"/>
    <w:rsid w:val="00CA749D"/>
    <w:rsid w:val="00CB4D05"/>
    <w:rsid w:val="00CC5568"/>
    <w:rsid w:val="00CC64DC"/>
    <w:rsid w:val="00CD2D4A"/>
    <w:rsid w:val="00CE4BE8"/>
    <w:rsid w:val="00CF0D0C"/>
    <w:rsid w:val="00CF1A63"/>
    <w:rsid w:val="00CF419C"/>
    <w:rsid w:val="00D048F4"/>
    <w:rsid w:val="00D0601B"/>
    <w:rsid w:val="00D06605"/>
    <w:rsid w:val="00D06A7C"/>
    <w:rsid w:val="00D06CAF"/>
    <w:rsid w:val="00D10AFF"/>
    <w:rsid w:val="00D1182C"/>
    <w:rsid w:val="00D16A76"/>
    <w:rsid w:val="00D1778E"/>
    <w:rsid w:val="00D20005"/>
    <w:rsid w:val="00D2156E"/>
    <w:rsid w:val="00D22057"/>
    <w:rsid w:val="00D2673D"/>
    <w:rsid w:val="00D30BA4"/>
    <w:rsid w:val="00D35AEF"/>
    <w:rsid w:val="00D430A8"/>
    <w:rsid w:val="00D4588A"/>
    <w:rsid w:val="00D45BA0"/>
    <w:rsid w:val="00D522D3"/>
    <w:rsid w:val="00D53E02"/>
    <w:rsid w:val="00D54EFE"/>
    <w:rsid w:val="00D5586E"/>
    <w:rsid w:val="00D5602D"/>
    <w:rsid w:val="00D573D3"/>
    <w:rsid w:val="00D61198"/>
    <w:rsid w:val="00D640AD"/>
    <w:rsid w:val="00D64483"/>
    <w:rsid w:val="00D720A8"/>
    <w:rsid w:val="00D72D1E"/>
    <w:rsid w:val="00D733DC"/>
    <w:rsid w:val="00D8022D"/>
    <w:rsid w:val="00D803CF"/>
    <w:rsid w:val="00D862B9"/>
    <w:rsid w:val="00D86A53"/>
    <w:rsid w:val="00D918C3"/>
    <w:rsid w:val="00D92C01"/>
    <w:rsid w:val="00D9611A"/>
    <w:rsid w:val="00DA073C"/>
    <w:rsid w:val="00DA1CA9"/>
    <w:rsid w:val="00DA401B"/>
    <w:rsid w:val="00DA7F15"/>
    <w:rsid w:val="00DB1C71"/>
    <w:rsid w:val="00DC0CA3"/>
    <w:rsid w:val="00DC1239"/>
    <w:rsid w:val="00DC1626"/>
    <w:rsid w:val="00DC23F6"/>
    <w:rsid w:val="00DC367B"/>
    <w:rsid w:val="00DC4B01"/>
    <w:rsid w:val="00DD61D5"/>
    <w:rsid w:val="00DE0045"/>
    <w:rsid w:val="00DE0364"/>
    <w:rsid w:val="00DE20E8"/>
    <w:rsid w:val="00DE47D5"/>
    <w:rsid w:val="00DE4E7F"/>
    <w:rsid w:val="00DE74CF"/>
    <w:rsid w:val="00DF0FD6"/>
    <w:rsid w:val="00DF28E4"/>
    <w:rsid w:val="00DF2AE5"/>
    <w:rsid w:val="00DF3A1C"/>
    <w:rsid w:val="00DF48B5"/>
    <w:rsid w:val="00DF4CA7"/>
    <w:rsid w:val="00E06D35"/>
    <w:rsid w:val="00E075D5"/>
    <w:rsid w:val="00E13129"/>
    <w:rsid w:val="00E15427"/>
    <w:rsid w:val="00E17164"/>
    <w:rsid w:val="00E20DA4"/>
    <w:rsid w:val="00E21180"/>
    <w:rsid w:val="00E25326"/>
    <w:rsid w:val="00E30733"/>
    <w:rsid w:val="00E30A83"/>
    <w:rsid w:val="00E30B7D"/>
    <w:rsid w:val="00E34D65"/>
    <w:rsid w:val="00E367E0"/>
    <w:rsid w:val="00E36B59"/>
    <w:rsid w:val="00E42B0E"/>
    <w:rsid w:val="00E441A0"/>
    <w:rsid w:val="00E5173D"/>
    <w:rsid w:val="00E541FD"/>
    <w:rsid w:val="00E54E10"/>
    <w:rsid w:val="00E573B5"/>
    <w:rsid w:val="00E656C9"/>
    <w:rsid w:val="00E7330C"/>
    <w:rsid w:val="00E80A14"/>
    <w:rsid w:val="00E81637"/>
    <w:rsid w:val="00E82C8D"/>
    <w:rsid w:val="00E84463"/>
    <w:rsid w:val="00E869EE"/>
    <w:rsid w:val="00E86DE7"/>
    <w:rsid w:val="00E909AE"/>
    <w:rsid w:val="00E92E40"/>
    <w:rsid w:val="00E93FBE"/>
    <w:rsid w:val="00E94FAE"/>
    <w:rsid w:val="00E973B3"/>
    <w:rsid w:val="00EA21DF"/>
    <w:rsid w:val="00EA3CA1"/>
    <w:rsid w:val="00EA4B13"/>
    <w:rsid w:val="00EA5713"/>
    <w:rsid w:val="00EA594E"/>
    <w:rsid w:val="00EB0AC4"/>
    <w:rsid w:val="00EB2B8E"/>
    <w:rsid w:val="00EB4488"/>
    <w:rsid w:val="00EB47D3"/>
    <w:rsid w:val="00EB55B2"/>
    <w:rsid w:val="00EB7ABF"/>
    <w:rsid w:val="00EB7D2B"/>
    <w:rsid w:val="00EC1B0B"/>
    <w:rsid w:val="00EC4D62"/>
    <w:rsid w:val="00EC7AA2"/>
    <w:rsid w:val="00ED21E3"/>
    <w:rsid w:val="00ED2848"/>
    <w:rsid w:val="00ED4FA1"/>
    <w:rsid w:val="00ED5C33"/>
    <w:rsid w:val="00EE48EB"/>
    <w:rsid w:val="00EE782F"/>
    <w:rsid w:val="00EF2CB0"/>
    <w:rsid w:val="00EF5049"/>
    <w:rsid w:val="00EF6142"/>
    <w:rsid w:val="00EF6D83"/>
    <w:rsid w:val="00F03CB1"/>
    <w:rsid w:val="00F06E7E"/>
    <w:rsid w:val="00F071F9"/>
    <w:rsid w:val="00F134FB"/>
    <w:rsid w:val="00F138DC"/>
    <w:rsid w:val="00F14BEE"/>
    <w:rsid w:val="00F1696E"/>
    <w:rsid w:val="00F218ED"/>
    <w:rsid w:val="00F2199C"/>
    <w:rsid w:val="00F21EDB"/>
    <w:rsid w:val="00F260CC"/>
    <w:rsid w:val="00F2647C"/>
    <w:rsid w:val="00F41100"/>
    <w:rsid w:val="00F4146D"/>
    <w:rsid w:val="00F47F93"/>
    <w:rsid w:val="00F517A4"/>
    <w:rsid w:val="00F5232B"/>
    <w:rsid w:val="00F56D57"/>
    <w:rsid w:val="00F577D6"/>
    <w:rsid w:val="00F61BF6"/>
    <w:rsid w:val="00F6308D"/>
    <w:rsid w:val="00F6547E"/>
    <w:rsid w:val="00F71EB1"/>
    <w:rsid w:val="00F72E36"/>
    <w:rsid w:val="00F76201"/>
    <w:rsid w:val="00F77057"/>
    <w:rsid w:val="00F777B3"/>
    <w:rsid w:val="00F86A2B"/>
    <w:rsid w:val="00F86FF6"/>
    <w:rsid w:val="00F87A09"/>
    <w:rsid w:val="00F976CF"/>
    <w:rsid w:val="00F977E9"/>
    <w:rsid w:val="00FA477C"/>
    <w:rsid w:val="00FB1EB4"/>
    <w:rsid w:val="00FB4F7B"/>
    <w:rsid w:val="00FC161A"/>
    <w:rsid w:val="00FC1669"/>
    <w:rsid w:val="00FC2431"/>
    <w:rsid w:val="00FC5A7C"/>
    <w:rsid w:val="00FD0E08"/>
    <w:rsid w:val="00FD3061"/>
    <w:rsid w:val="00FD5119"/>
    <w:rsid w:val="00FD515B"/>
    <w:rsid w:val="00FD5DC2"/>
    <w:rsid w:val="00FD6B8F"/>
    <w:rsid w:val="00FD72C1"/>
    <w:rsid w:val="00FD77D4"/>
    <w:rsid w:val="00FD7CB3"/>
    <w:rsid w:val="00FE096A"/>
    <w:rsid w:val="00FE1F4B"/>
    <w:rsid w:val="00FE2C72"/>
    <w:rsid w:val="00FE42AB"/>
    <w:rsid w:val="00FE481E"/>
    <w:rsid w:val="00FF3BB7"/>
    <w:rsid w:val="00FF3C88"/>
    <w:rsid w:val="00FF4D84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A27FC-3A9A-4A9A-B8AD-ED9F9486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  <w:style w:type="paragraph" w:styleId="a4">
    <w:name w:val="Revision"/>
    <w:hidden/>
    <w:uiPriority w:val="99"/>
    <w:semiHidden/>
    <w:rsid w:val="00B632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079A9-E6F6-4D6F-B080-B3380084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16616</Words>
  <Characters>9472</Characters>
  <Application>Microsoft Office Word</Application>
  <DocSecurity>0</DocSecurity>
  <Lines>78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2</cp:revision>
  <cp:lastPrinted>2019-06-04T09:06:00Z</cp:lastPrinted>
  <dcterms:created xsi:type="dcterms:W3CDTF">2022-02-17T10:51:00Z</dcterms:created>
  <dcterms:modified xsi:type="dcterms:W3CDTF">2022-02-17T10:51:00Z</dcterms:modified>
</cp:coreProperties>
</file>